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B6A5E" w14:textId="25FDEEEE" w:rsidR="006C2F16" w:rsidRPr="0052102E" w:rsidRDefault="006C2F16" w:rsidP="006C2F16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bookmarkStart w:id="0" w:name="_GoBack"/>
      <w:bookmarkEnd w:id="0"/>
      <w:r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A91279"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>9</w:t>
      </w:r>
      <w:r w:rsidR="000A7492"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>8</w:t>
      </w:r>
      <w:r w:rsidR="00EC4555"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>bis</w:t>
      </w:r>
      <w:r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="005E1AA9"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R1-</w:t>
      </w:r>
      <w:r w:rsidR="005B49C1" w:rsidRPr="0052102E">
        <w:rPr>
          <w:rFonts w:eastAsiaTheme="minorEastAsia" w:cs="Arial"/>
          <w:b/>
          <w:bCs/>
          <w:sz w:val="24"/>
          <w:szCs w:val="22"/>
          <w:lang w:val="en-US" w:eastAsia="ko-KR"/>
        </w:rPr>
        <w:t>1910913</w:t>
      </w:r>
    </w:p>
    <w:p w14:paraId="6C077E4A" w14:textId="77777777" w:rsidR="00717401" w:rsidRPr="0052102E" w:rsidRDefault="00717401" w:rsidP="00717401">
      <w:pPr>
        <w:tabs>
          <w:tab w:val="left" w:pos="1980"/>
        </w:tabs>
        <w:spacing w:after="0" w:line="276" w:lineRule="auto"/>
        <w:jc w:val="both"/>
        <w:rPr>
          <w:rFonts w:eastAsia="MS Mincho" w:cs="Times New Roman"/>
          <w:b/>
          <w:bCs/>
          <w:szCs w:val="24"/>
        </w:rPr>
      </w:pPr>
      <w:r w:rsidRPr="0052102E">
        <w:rPr>
          <w:rFonts w:ascii="Arial" w:eastAsia="MS Mincho" w:hAnsi="Arial" w:cs="Arial"/>
          <w:b/>
          <w:bCs/>
          <w:sz w:val="24"/>
          <w:lang w:val="en-GB" w:eastAsia="ja-JP"/>
        </w:rPr>
        <w:t>Chongqing, China, October 14</w:t>
      </w:r>
      <w:r w:rsidRPr="0052102E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52102E">
        <w:rPr>
          <w:rFonts w:ascii="Arial" w:eastAsia="MS Mincho" w:hAnsi="Arial" w:cs="Arial"/>
          <w:b/>
          <w:bCs/>
          <w:sz w:val="24"/>
          <w:lang w:val="en-GB" w:eastAsia="ja-JP"/>
        </w:rPr>
        <w:t xml:space="preserve"> – 20</w:t>
      </w:r>
      <w:r w:rsidRPr="0052102E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52102E">
        <w:rPr>
          <w:rFonts w:ascii="Arial" w:eastAsia="MS Mincho" w:hAnsi="Arial" w:cs="Arial"/>
          <w:b/>
          <w:bCs/>
          <w:sz w:val="24"/>
          <w:lang w:val="en-GB" w:eastAsia="ja-JP"/>
        </w:rPr>
        <w:t>, 2019</w:t>
      </w:r>
    </w:p>
    <w:p w14:paraId="5FE3394E" w14:textId="77777777" w:rsidR="006C2F16" w:rsidRPr="0052102E" w:rsidRDefault="006C2F16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1360E742" w:rsidR="00A8796D" w:rsidRPr="0052102E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52102E">
        <w:rPr>
          <w:rFonts w:cs="Arial"/>
          <w:b/>
          <w:bCs/>
          <w:sz w:val="24"/>
          <w:lang w:val="en-US"/>
        </w:rPr>
        <w:t xml:space="preserve">Agenda </w:t>
      </w:r>
      <w:r w:rsidR="000B4D11" w:rsidRPr="0052102E">
        <w:rPr>
          <w:rFonts w:cs="Arial"/>
          <w:b/>
          <w:bCs/>
          <w:sz w:val="24"/>
          <w:lang w:val="en-US"/>
        </w:rPr>
        <w:t>Item:</w:t>
      </w:r>
      <w:r w:rsidRPr="0052102E">
        <w:rPr>
          <w:rFonts w:cs="Arial"/>
          <w:b/>
          <w:bCs/>
          <w:sz w:val="24"/>
          <w:lang w:val="en-US"/>
        </w:rPr>
        <w:tab/>
      </w:r>
      <w:r w:rsidR="000B4D11" w:rsidRPr="0052102E">
        <w:rPr>
          <w:rFonts w:cs="Arial"/>
          <w:b/>
          <w:bCs/>
          <w:sz w:val="24"/>
          <w:lang w:val="en-US"/>
        </w:rPr>
        <w:t>7.2.9</w:t>
      </w:r>
      <w:r w:rsidR="00304FF8" w:rsidRPr="0052102E">
        <w:rPr>
          <w:rFonts w:cs="Arial"/>
          <w:b/>
          <w:bCs/>
          <w:sz w:val="24"/>
          <w:lang w:val="en-US"/>
        </w:rPr>
        <w:t>.</w:t>
      </w:r>
      <w:r w:rsidR="007A4298" w:rsidRPr="0052102E">
        <w:rPr>
          <w:rFonts w:cs="Arial"/>
          <w:b/>
          <w:bCs/>
          <w:sz w:val="24"/>
          <w:lang w:val="en-US"/>
        </w:rPr>
        <w:t>3</w:t>
      </w:r>
    </w:p>
    <w:p w14:paraId="57493CDB" w14:textId="2AC4C23A" w:rsidR="00A8796D" w:rsidRPr="0052102E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2102E">
        <w:rPr>
          <w:rFonts w:ascii="Arial" w:hAnsi="Arial" w:cs="Arial"/>
          <w:b/>
          <w:bCs/>
          <w:sz w:val="24"/>
        </w:rPr>
        <w:t>Source:</w:t>
      </w:r>
      <w:r w:rsidRPr="0052102E">
        <w:rPr>
          <w:rFonts w:ascii="Arial" w:hAnsi="Arial" w:cs="Arial"/>
          <w:b/>
          <w:bCs/>
          <w:sz w:val="24"/>
        </w:rPr>
        <w:tab/>
        <w:t>InterDigital</w:t>
      </w:r>
      <w:r w:rsidR="00E17C60" w:rsidRPr="0052102E">
        <w:rPr>
          <w:rFonts w:ascii="Arial" w:hAnsi="Arial" w:cs="Arial"/>
          <w:b/>
          <w:bCs/>
          <w:sz w:val="24"/>
        </w:rPr>
        <w:t>, Inc.</w:t>
      </w:r>
      <w:r w:rsidRPr="0052102E">
        <w:rPr>
          <w:rFonts w:ascii="Arial" w:hAnsi="Arial" w:cs="Arial"/>
          <w:b/>
          <w:bCs/>
          <w:sz w:val="24"/>
        </w:rPr>
        <w:t xml:space="preserve"> </w:t>
      </w:r>
    </w:p>
    <w:p w14:paraId="2C8548BB" w14:textId="0ED2D6DB" w:rsidR="003D184F" w:rsidRPr="009D17DD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52102E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52102E">
        <w:rPr>
          <w:rFonts w:ascii="Arial" w:eastAsia="SimSun" w:hAnsi="Arial" w:cs="Arial"/>
          <w:b/>
          <w:bCs/>
          <w:sz w:val="24"/>
          <w:szCs w:val="20"/>
        </w:rPr>
        <w:tab/>
      </w:r>
      <w:r w:rsidR="0034140D" w:rsidRPr="0052102E">
        <w:rPr>
          <w:rFonts w:ascii="Arial" w:eastAsia="SimSun" w:hAnsi="Arial" w:cs="Arial"/>
          <w:b/>
          <w:bCs/>
          <w:sz w:val="24"/>
          <w:szCs w:val="20"/>
        </w:rPr>
        <w:t xml:space="preserve">MIMO Layer Adaptation </w:t>
      </w:r>
      <w:r w:rsidR="00304FF8" w:rsidRPr="0052102E">
        <w:rPr>
          <w:rFonts w:ascii="Arial" w:eastAsia="SimSun" w:hAnsi="Arial" w:cs="Arial"/>
          <w:b/>
          <w:bCs/>
          <w:sz w:val="24"/>
          <w:szCs w:val="20"/>
        </w:rPr>
        <w:t>for UE Power Saving</w:t>
      </w:r>
    </w:p>
    <w:p w14:paraId="562BB2A0" w14:textId="20999252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0B4D11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748765C6" w14:textId="1B6B63E4" w:rsidR="00E77424" w:rsidRDefault="00E77424" w:rsidP="00E13A67">
      <w:pPr>
        <w:jc w:val="both"/>
        <w:rPr>
          <w:rFonts w:cs="Times New Roman"/>
          <w:lang w:eastAsia="sv-SE"/>
        </w:rPr>
      </w:pPr>
      <w:r w:rsidRPr="003322CC">
        <w:rPr>
          <w:rFonts w:cs="Times New Roman"/>
          <w:lang w:eastAsia="sv-SE"/>
        </w:rPr>
        <w:t>In RAN1 #9</w:t>
      </w:r>
      <w:r>
        <w:rPr>
          <w:rFonts w:cs="Times New Roman"/>
          <w:lang w:eastAsia="sv-SE"/>
        </w:rPr>
        <w:t>8 [1]</w:t>
      </w:r>
      <w:r w:rsidRPr="003322CC">
        <w:rPr>
          <w:rFonts w:cs="Times New Roman"/>
          <w:lang w:eastAsia="sv-SE"/>
        </w:rPr>
        <w:t>,</w:t>
      </w:r>
      <w:r>
        <w:rPr>
          <w:rFonts w:cs="Times New Roman"/>
          <w:lang w:eastAsia="sv-SE"/>
        </w:rPr>
        <w:t xml:space="preserve"> the following agreement was taken regarding MIMO layer adaptation:</w:t>
      </w:r>
    </w:p>
    <w:p w14:paraId="52EDAB2D" w14:textId="77777777" w:rsidR="00E77424" w:rsidRPr="00E77424" w:rsidRDefault="00E77424" w:rsidP="00E13A67">
      <w:pPr>
        <w:jc w:val="both"/>
        <w:rPr>
          <w:i/>
          <w:szCs w:val="20"/>
          <w:lang w:eastAsia="x-none"/>
        </w:rPr>
      </w:pPr>
      <w:r w:rsidRPr="00E77424">
        <w:rPr>
          <w:i/>
          <w:szCs w:val="20"/>
          <w:highlight w:val="green"/>
          <w:lang w:eastAsia="x-none"/>
        </w:rPr>
        <w:t>Agreements</w:t>
      </w:r>
      <w:r w:rsidRPr="00E77424">
        <w:rPr>
          <w:i/>
          <w:szCs w:val="20"/>
          <w:lang w:eastAsia="x-none"/>
        </w:rPr>
        <w:t>:</w:t>
      </w:r>
    </w:p>
    <w:p w14:paraId="02CCC308" w14:textId="77777777" w:rsidR="00E77424" w:rsidRPr="00E77424" w:rsidRDefault="00E77424" w:rsidP="00E13A67">
      <w:pPr>
        <w:pStyle w:val="BodyText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Cs w:val="20"/>
        </w:rPr>
      </w:pPr>
      <w:r w:rsidRPr="00E77424">
        <w:rPr>
          <w:rFonts w:ascii="Times New Roman" w:hAnsi="Times New Roman"/>
          <w:i/>
          <w:szCs w:val="20"/>
        </w:rPr>
        <w:t xml:space="preserve">Support per-DL-BWP configuration of maximum number of DL MIMO layers </w:t>
      </w:r>
    </w:p>
    <w:p w14:paraId="0462A9AE" w14:textId="5FE13578" w:rsidR="00E77424" w:rsidRPr="00E77424" w:rsidRDefault="00E77424" w:rsidP="00E13A67">
      <w:pPr>
        <w:pStyle w:val="BodyText"/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Cs w:val="20"/>
        </w:rPr>
      </w:pPr>
      <w:r w:rsidRPr="00E77424">
        <w:rPr>
          <w:rFonts w:ascii="Times New Roman" w:hAnsi="Times New Roman"/>
          <w:i/>
          <w:szCs w:val="20"/>
        </w:rPr>
        <w:t>Signalling details up to RAN2</w:t>
      </w:r>
    </w:p>
    <w:p w14:paraId="5DCD32E7" w14:textId="77777777" w:rsidR="00E77424" w:rsidRPr="0058409B" w:rsidRDefault="00E77424" w:rsidP="00E13A67">
      <w:pPr>
        <w:pStyle w:val="BodyText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Cs w:val="20"/>
        </w:rPr>
      </w:pPr>
    </w:p>
    <w:p w14:paraId="38E0B587" w14:textId="70284590" w:rsidR="00AE47E7" w:rsidRDefault="009F3E31" w:rsidP="00E13A67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In this contribution, we </w:t>
      </w:r>
      <w:r w:rsidR="0078799C">
        <w:rPr>
          <w:rFonts w:cs="Times New Roman"/>
          <w:lang w:eastAsia="sv-SE"/>
        </w:rPr>
        <w:t xml:space="preserve">discuss </w:t>
      </w:r>
      <w:r w:rsidR="008E1424">
        <w:rPr>
          <w:rFonts w:cs="Times New Roman"/>
          <w:lang w:eastAsia="sv-SE"/>
        </w:rPr>
        <w:t xml:space="preserve">some </w:t>
      </w:r>
      <w:r w:rsidR="00524BC7">
        <w:rPr>
          <w:rFonts w:cs="Times New Roman"/>
          <w:lang w:eastAsia="sv-SE"/>
        </w:rPr>
        <w:t>open issue</w:t>
      </w:r>
      <w:r w:rsidR="008E1424">
        <w:rPr>
          <w:rFonts w:cs="Times New Roman"/>
          <w:lang w:eastAsia="sv-SE"/>
        </w:rPr>
        <w:t>s</w:t>
      </w:r>
      <w:r w:rsidR="00524BC7">
        <w:rPr>
          <w:rFonts w:cs="Times New Roman"/>
          <w:lang w:eastAsia="sv-SE"/>
        </w:rPr>
        <w:t xml:space="preserve"> to enable such adaptation.</w:t>
      </w:r>
    </w:p>
    <w:p w14:paraId="3705D886" w14:textId="2E4CB44C" w:rsidR="00180B6F" w:rsidRDefault="00DB619E" w:rsidP="00AB6526">
      <w:pPr>
        <w:pStyle w:val="Heading1"/>
        <w:spacing w:after="120"/>
        <w:rPr>
          <w:szCs w:val="32"/>
        </w:rPr>
      </w:pPr>
      <w:r>
        <w:rPr>
          <w:szCs w:val="32"/>
        </w:rPr>
        <w:t>Discussion</w:t>
      </w:r>
    </w:p>
    <w:p w14:paraId="636874A2" w14:textId="790FFAA0" w:rsidR="001913FA" w:rsidRPr="0008013C" w:rsidRDefault="001913FA" w:rsidP="001913FA">
      <w:pPr>
        <w:spacing w:after="120" w:line="276" w:lineRule="auto"/>
        <w:jc w:val="both"/>
        <w:rPr>
          <w:lang w:eastAsia="zh-CN"/>
        </w:rPr>
      </w:pPr>
      <w:r w:rsidRPr="0008013C">
        <w:rPr>
          <w:rFonts w:cs="Times New Roman"/>
          <w:lang w:val="en-GB" w:eastAsia="zh-CN"/>
        </w:rPr>
        <w:t xml:space="preserve">In NR DL, the antenna ports used for data transmission are signalled in DCI Format 1_1 with a bit field of length 4, 5, or 6 bits. The length of the bit field (bitwidth) is configured by the RRC through the DMRS configuration parameters </w:t>
      </w:r>
      <w:r w:rsidRPr="0008013C">
        <w:rPr>
          <w:i/>
          <w:lang w:eastAsia="zh-CN"/>
        </w:rPr>
        <w:t>dmrs-Typ</w:t>
      </w:r>
      <w:r w:rsidRPr="0008013C">
        <w:rPr>
          <w:lang w:eastAsia="zh-CN"/>
        </w:rPr>
        <w:t xml:space="preserve">e and </w:t>
      </w:r>
      <w:r w:rsidRPr="0008013C">
        <w:rPr>
          <w:i/>
          <w:lang w:eastAsia="zh-CN"/>
        </w:rPr>
        <w:t>maxLength</w:t>
      </w:r>
      <w:r w:rsidRPr="0008013C">
        <w:rPr>
          <w:lang w:eastAsia="zh-CN"/>
        </w:rPr>
        <w:t xml:space="preserve"> as </w:t>
      </w:r>
      <w:r w:rsidRPr="003618FF">
        <w:rPr>
          <w:lang w:eastAsia="zh-CN"/>
        </w:rPr>
        <w:t>shown i</w:t>
      </w:r>
      <w:r w:rsidR="003618FF" w:rsidRPr="003618FF">
        <w:rPr>
          <w:lang w:eastAsia="zh-CN"/>
        </w:rPr>
        <w:t xml:space="preserve">n </w:t>
      </w:r>
      <w:r w:rsidR="003618FF" w:rsidRPr="003618FF">
        <w:rPr>
          <w:lang w:eastAsia="zh-CN"/>
        </w:rPr>
        <w:fldChar w:fldCharType="begin"/>
      </w:r>
      <w:r w:rsidR="003618FF" w:rsidRPr="003618FF">
        <w:rPr>
          <w:lang w:eastAsia="zh-CN"/>
        </w:rPr>
        <w:instrText xml:space="preserve"> REF _Ref21069912 \h </w:instrText>
      </w:r>
      <w:r w:rsidR="003618FF">
        <w:rPr>
          <w:lang w:eastAsia="zh-CN"/>
        </w:rPr>
        <w:instrText xml:space="preserve"> \* MERGEFORMAT </w:instrText>
      </w:r>
      <w:r w:rsidR="003618FF" w:rsidRPr="003618FF">
        <w:rPr>
          <w:lang w:eastAsia="zh-CN"/>
        </w:rPr>
      </w:r>
      <w:r w:rsidR="003618FF" w:rsidRPr="003618FF">
        <w:rPr>
          <w:lang w:eastAsia="zh-CN"/>
        </w:rPr>
        <w:fldChar w:fldCharType="separate"/>
      </w:r>
      <w:r w:rsidR="003618FF" w:rsidRPr="003618FF">
        <w:t xml:space="preserve">Table </w:t>
      </w:r>
      <w:r w:rsidR="003618FF" w:rsidRPr="003618FF">
        <w:rPr>
          <w:noProof/>
        </w:rPr>
        <w:t>1</w:t>
      </w:r>
      <w:r w:rsidR="003618FF" w:rsidRPr="003618FF">
        <w:rPr>
          <w:lang w:eastAsia="zh-CN"/>
        </w:rPr>
        <w:fldChar w:fldCharType="end"/>
      </w:r>
      <w:r w:rsidRPr="003618FF">
        <w:rPr>
          <w:lang w:eastAsia="zh-CN"/>
        </w:rPr>
        <w:t>.</w:t>
      </w:r>
      <w:r w:rsidRPr="0008013C">
        <w:rPr>
          <w:lang w:eastAsia="zh-CN"/>
        </w:rPr>
        <w:t xml:space="preserve"> Note that a separate table may exist for PDSCH mapping types A and B. For each pair of DMRS parameters, a table is specified in </w:t>
      </w:r>
      <w:r w:rsidR="003618FF">
        <w:rPr>
          <w:lang w:eastAsia="zh-CN"/>
        </w:rPr>
        <w:t>[2]</w:t>
      </w:r>
      <w:r w:rsidRPr="0008013C">
        <w:rPr>
          <w:lang w:eastAsia="zh-CN"/>
        </w:rPr>
        <w:t xml:space="preserve"> and the DCI bits indicate a row in the corresponding table where the row contains the indices of the antenna ports and other relevant parameters. </w:t>
      </w:r>
    </w:p>
    <w:p w14:paraId="65090D2C" w14:textId="235F1A3F" w:rsidR="003618FF" w:rsidRPr="003618FF" w:rsidRDefault="003618FF" w:rsidP="003618FF">
      <w:pPr>
        <w:pStyle w:val="Caption"/>
        <w:keepNext/>
        <w:rPr>
          <w:sz w:val="20"/>
          <w:szCs w:val="20"/>
        </w:rPr>
      </w:pPr>
      <w:bookmarkStart w:id="1" w:name="_Ref21069912"/>
      <w:r w:rsidRPr="003618FF">
        <w:rPr>
          <w:sz w:val="20"/>
          <w:szCs w:val="20"/>
        </w:rPr>
        <w:t xml:space="preserve">Table </w:t>
      </w:r>
      <w:r w:rsidRPr="003618FF">
        <w:rPr>
          <w:sz w:val="20"/>
          <w:szCs w:val="20"/>
        </w:rPr>
        <w:fldChar w:fldCharType="begin"/>
      </w:r>
      <w:r w:rsidRPr="003618FF">
        <w:rPr>
          <w:sz w:val="20"/>
          <w:szCs w:val="20"/>
        </w:rPr>
        <w:instrText xml:space="preserve"> SEQ Table \* ARABIC </w:instrText>
      </w:r>
      <w:r w:rsidRPr="003618FF">
        <w:rPr>
          <w:sz w:val="20"/>
          <w:szCs w:val="20"/>
        </w:rPr>
        <w:fldChar w:fldCharType="separate"/>
      </w:r>
      <w:r w:rsidRPr="003618FF">
        <w:rPr>
          <w:noProof/>
          <w:sz w:val="20"/>
          <w:szCs w:val="20"/>
        </w:rPr>
        <w:t>1</w:t>
      </w:r>
      <w:r w:rsidRPr="003618FF">
        <w:rPr>
          <w:sz w:val="20"/>
          <w:szCs w:val="20"/>
        </w:rPr>
        <w:fldChar w:fldCharType="end"/>
      </w:r>
      <w:bookmarkEnd w:id="1"/>
      <w:r w:rsidRPr="003618FF">
        <w:rPr>
          <w:sz w:val="20"/>
          <w:szCs w:val="20"/>
        </w:rPr>
        <w:t xml:space="preserve"> </w:t>
      </w:r>
      <w:r w:rsidRPr="003618FF">
        <w:rPr>
          <w:iCs/>
          <w:sz w:val="20"/>
          <w:szCs w:val="20"/>
        </w:rPr>
        <w:t>“Antenna ports” bitwidth determination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4"/>
        <w:gridCol w:w="1605"/>
        <w:gridCol w:w="2096"/>
        <w:gridCol w:w="1890"/>
      </w:tblGrid>
      <w:tr w:rsidR="001913FA" w:rsidRPr="0008013C" w14:paraId="69BB41BC" w14:textId="77777777" w:rsidTr="00DE3CDB">
        <w:trPr>
          <w:jc w:val="center"/>
        </w:trPr>
        <w:tc>
          <w:tcPr>
            <w:tcW w:w="1604" w:type="dxa"/>
          </w:tcPr>
          <w:p w14:paraId="28CEF7E4" w14:textId="77777777" w:rsidR="001913FA" w:rsidRPr="0008013C" w:rsidRDefault="001913FA" w:rsidP="00DE3CDB">
            <w:pPr>
              <w:spacing w:after="120" w:line="276" w:lineRule="auto"/>
              <w:jc w:val="both"/>
              <w:rPr>
                <w:i/>
                <w:lang w:val="en-GB" w:eastAsia="zh-CN"/>
              </w:rPr>
            </w:pPr>
            <w:r w:rsidRPr="0008013C">
              <w:rPr>
                <w:i/>
                <w:lang w:val="en-GB" w:eastAsia="zh-CN"/>
              </w:rPr>
              <w:t>dmrs-Type</w:t>
            </w:r>
          </w:p>
        </w:tc>
        <w:tc>
          <w:tcPr>
            <w:tcW w:w="1605" w:type="dxa"/>
          </w:tcPr>
          <w:p w14:paraId="2708BF98" w14:textId="77777777" w:rsidR="001913FA" w:rsidRPr="0008013C" w:rsidRDefault="001913FA" w:rsidP="00DE3CDB">
            <w:pPr>
              <w:spacing w:after="120" w:line="276" w:lineRule="auto"/>
              <w:jc w:val="both"/>
              <w:rPr>
                <w:i/>
                <w:lang w:val="en-GB" w:eastAsia="zh-CN"/>
              </w:rPr>
            </w:pPr>
            <w:r w:rsidRPr="0008013C">
              <w:rPr>
                <w:i/>
                <w:lang w:val="en-GB" w:eastAsia="zh-CN"/>
              </w:rPr>
              <w:t>maxLength</w:t>
            </w:r>
          </w:p>
        </w:tc>
        <w:tc>
          <w:tcPr>
            <w:tcW w:w="2096" w:type="dxa"/>
          </w:tcPr>
          <w:p w14:paraId="15AAF4ED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DCI bit field length</w:t>
            </w:r>
          </w:p>
        </w:tc>
        <w:tc>
          <w:tcPr>
            <w:tcW w:w="1890" w:type="dxa"/>
          </w:tcPr>
          <w:p w14:paraId="5A82DF3E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Table in 38.212</w:t>
            </w:r>
          </w:p>
        </w:tc>
      </w:tr>
      <w:tr w:rsidR="001913FA" w:rsidRPr="0008013C" w14:paraId="1B59B13F" w14:textId="77777777" w:rsidTr="00DE3CDB">
        <w:trPr>
          <w:jc w:val="center"/>
        </w:trPr>
        <w:tc>
          <w:tcPr>
            <w:tcW w:w="1604" w:type="dxa"/>
          </w:tcPr>
          <w:p w14:paraId="4FD5BEEF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1</w:t>
            </w:r>
          </w:p>
        </w:tc>
        <w:tc>
          <w:tcPr>
            <w:tcW w:w="1605" w:type="dxa"/>
          </w:tcPr>
          <w:p w14:paraId="560AB768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1</w:t>
            </w:r>
          </w:p>
        </w:tc>
        <w:tc>
          <w:tcPr>
            <w:tcW w:w="2096" w:type="dxa"/>
          </w:tcPr>
          <w:p w14:paraId="742AEFCA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4</w:t>
            </w:r>
          </w:p>
        </w:tc>
        <w:tc>
          <w:tcPr>
            <w:tcW w:w="1890" w:type="dxa"/>
          </w:tcPr>
          <w:p w14:paraId="2E3DFE83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rFonts w:hint="eastAsia"/>
                <w:lang w:eastAsia="zh-CN"/>
              </w:rPr>
              <w:t>7.3.1.2.2</w:t>
            </w:r>
            <w:r w:rsidRPr="0008013C">
              <w:t>-</w:t>
            </w:r>
            <w:r w:rsidRPr="0008013C">
              <w:rPr>
                <w:rFonts w:hint="eastAsia"/>
                <w:lang w:eastAsia="zh-CN"/>
              </w:rPr>
              <w:t>1</w:t>
            </w:r>
          </w:p>
        </w:tc>
      </w:tr>
      <w:tr w:rsidR="001913FA" w:rsidRPr="0008013C" w14:paraId="69FC5C0C" w14:textId="77777777" w:rsidTr="00DE3CDB">
        <w:trPr>
          <w:jc w:val="center"/>
        </w:trPr>
        <w:tc>
          <w:tcPr>
            <w:tcW w:w="1604" w:type="dxa"/>
          </w:tcPr>
          <w:p w14:paraId="5AF18691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1</w:t>
            </w:r>
          </w:p>
        </w:tc>
        <w:tc>
          <w:tcPr>
            <w:tcW w:w="1605" w:type="dxa"/>
          </w:tcPr>
          <w:p w14:paraId="7EC449DB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2</w:t>
            </w:r>
          </w:p>
        </w:tc>
        <w:tc>
          <w:tcPr>
            <w:tcW w:w="2096" w:type="dxa"/>
          </w:tcPr>
          <w:p w14:paraId="4B5246F3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5</w:t>
            </w:r>
          </w:p>
        </w:tc>
        <w:tc>
          <w:tcPr>
            <w:tcW w:w="1890" w:type="dxa"/>
          </w:tcPr>
          <w:p w14:paraId="2E78C3CD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rFonts w:hint="eastAsia"/>
                <w:lang w:eastAsia="zh-CN"/>
              </w:rPr>
              <w:t>7.3.1.2.2</w:t>
            </w:r>
            <w:r w:rsidRPr="0008013C">
              <w:t>-</w:t>
            </w:r>
            <w:r w:rsidRPr="0008013C">
              <w:rPr>
                <w:rFonts w:hint="eastAsia"/>
                <w:lang w:eastAsia="zh-CN"/>
              </w:rPr>
              <w:t>2</w:t>
            </w:r>
          </w:p>
        </w:tc>
      </w:tr>
      <w:tr w:rsidR="001913FA" w:rsidRPr="0008013C" w14:paraId="2F0BF1A1" w14:textId="77777777" w:rsidTr="00DE3CDB">
        <w:trPr>
          <w:jc w:val="center"/>
        </w:trPr>
        <w:tc>
          <w:tcPr>
            <w:tcW w:w="1604" w:type="dxa"/>
          </w:tcPr>
          <w:p w14:paraId="11642AA1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2</w:t>
            </w:r>
          </w:p>
        </w:tc>
        <w:tc>
          <w:tcPr>
            <w:tcW w:w="1605" w:type="dxa"/>
          </w:tcPr>
          <w:p w14:paraId="4AC4160A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1</w:t>
            </w:r>
          </w:p>
        </w:tc>
        <w:tc>
          <w:tcPr>
            <w:tcW w:w="2096" w:type="dxa"/>
          </w:tcPr>
          <w:p w14:paraId="5F8E5645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5</w:t>
            </w:r>
          </w:p>
        </w:tc>
        <w:tc>
          <w:tcPr>
            <w:tcW w:w="1890" w:type="dxa"/>
          </w:tcPr>
          <w:p w14:paraId="729090B2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rFonts w:hint="eastAsia"/>
                <w:lang w:eastAsia="zh-CN"/>
              </w:rPr>
              <w:t>7.3.1.2.2</w:t>
            </w:r>
            <w:r w:rsidRPr="0008013C">
              <w:t>-</w:t>
            </w:r>
            <w:r w:rsidRPr="0008013C">
              <w:rPr>
                <w:rFonts w:hint="eastAsia"/>
                <w:lang w:eastAsia="zh-CN"/>
              </w:rPr>
              <w:t>3</w:t>
            </w:r>
          </w:p>
        </w:tc>
      </w:tr>
      <w:tr w:rsidR="001913FA" w:rsidRPr="0008013C" w14:paraId="10C1D103" w14:textId="77777777" w:rsidTr="00DE3CDB">
        <w:trPr>
          <w:jc w:val="center"/>
        </w:trPr>
        <w:tc>
          <w:tcPr>
            <w:tcW w:w="1604" w:type="dxa"/>
          </w:tcPr>
          <w:p w14:paraId="784175CA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2</w:t>
            </w:r>
          </w:p>
        </w:tc>
        <w:tc>
          <w:tcPr>
            <w:tcW w:w="1605" w:type="dxa"/>
          </w:tcPr>
          <w:p w14:paraId="0250D174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2</w:t>
            </w:r>
          </w:p>
        </w:tc>
        <w:tc>
          <w:tcPr>
            <w:tcW w:w="2096" w:type="dxa"/>
          </w:tcPr>
          <w:p w14:paraId="71800769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lang w:val="en-GB" w:eastAsia="zh-CN"/>
              </w:rPr>
              <w:t>6</w:t>
            </w:r>
          </w:p>
        </w:tc>
        <w:tc>
          <w:tcPr>
            <w:tcW w:w="1890" w:type="dxa"/>
          </w:tcPr>
          <w:p w14:paraId="57A930CB" w14:textId="77777777" w:rsidR="001913FA" w:rsidRPr="0008013C" w:rsidRDefault="001913FA" w:rsidP="00DE3CDB">
            <w:pPr>
              <w:spacing w:after="120" w:line="276" w:lineRule="auto"/>
              <w:jc w:val="both"/>
              <w:rPr>
                <w:lang w:val="en-GB" w:eastAsia="zh-CN"/>
              </w:rPr>
            </w:pPr>
            <w:r w:rsidRPr="0008013C">
              <w:rPr>
                <w:rFonts w:hint="eastAsia"/>
                <w:lang w:eastAsia="zh-CN"/>
              </w:rPr>
              <w:t>7.3.1.2.2</w:t>
            </w:r>
            <w:r w:rsidRPr="0008013C">
              <w:t>-</w:t>
            </w:r>
            <w:r w:rsidRPr="0008013C">
              <w:rPr>
                <w:rFonts w:hint="eastAsia"/>
                <w:lang w:eastAsia="zh-CN"/>
              </w:rPr>
              <w:t>4</w:t>
            </w:r>
          </w:p>
        </w:tc>
      </w:tr>
    </w:tbl>
    <w:p w14:paraId="767C1DD4" w14:textId="77777777" w:rsidR="001913FA" w:rsidRPr="0008013C" w:rsidRDefault="001913FA" w:rsidP="001913FA">
      <w:pPr>
        <w:spacing w:after="120" w:line="276" w:lineRule="auto"/>
        <w:jc w:val="both"/>
      </w:pPr>
    </w:p>
    <w:p w14:paraId="698FA1D1" w14:textId="78617535" w:rsidR="001913FA" w:rsidRPr="0008013C" w:rsidRDefault="001913FA" w:rsidP="001913FA">
      <w:pPr>
        <w:spacing w:after="120" w:line="276" w:lineRule="auto"/>
        <w:jc w:val="both"/>
      </w:pPr>
      <w:r w:rsidRPr="0008013C">
        <w:t xml:space="preserve">In </w:t>
      </w:r>
      <w:r w:rsidR="001579AE">
        <w:t>Release-15</w:t>
      </w:r>
      <w:r w:rsidRPr="0008013C">
        <w:t xml:space="preserve">, the number of antenna ports is the same for all BWPs. However, if the number of antenna ports </w:t>
      </w:r>
      <w:r w:rsidR="00E14DFA">
        <w:t xml:space="preserve">are </w:t>
      </w:r>
      <w:r w:rsidR="00E14DFA" w:rsidRPr="0008013C">
        <w:t>determined</w:t>
      </w:r>
      <w:r w:rsidRPr="0008013C">
        <w:t xml:space="preserve"> per BWP, then the number of bits required in the “Antenna ports” field of the DCI </w:t>
      </w:r>
      <w:r w:rsidR="00F766F0">
        <w:t>could</w:t>
      </w:r>
      <w:r w:rsidRPr="0008013C">
        <w:t xml:space="preserve"> be different (e.g., either of 4, 5, or 6 bits).</w:t>
      </w:r>
      <w:r w:rsidR="003618FF">
        <w:t xml:space="preserve"> To address this issue, </w:t>
      </w:r>
      <w:r w:rsidRPr="0008013C">
        <w:t>the size of the “Antenna ports” bitfield may be determined as the maximum number of DCI bit field length over all configured BWPs</w:t>
      </w:r>
      <w:r w:rsidR="003618FF">
        <w:t>:</w:t>
      </w:r>
    </w:p>
    <w:p w14:paraId="463FB115" w14:textId="77777777" w:rsidR="001913FA" w:rsidRPr="0008013C" w:rsidRDefault="00A46A37" w:rsidP="001913FA">
      <w:pPr>
        <w:spacing w:after="120" w:line="276" w:lineRule="auto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bitwidth</m:t>
              </m:r>
              <m:r>
                <w:rPr>
                  <w:rFonts w:ascii="Cambria Math" w:hAnsi="Cambria Math"/>
                </w:rPr>
                <m:t>: max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 xml:space="preserve">,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p>
                      </m:sSubSup>
                    </m:e>
                  </m:d>
                </m:e>
              </m:func>
            </m:e>
          </m:d>
        </m:oMath>
      </m:oMathPara>
    </w:p>
    <w:p w14:paraId="28E76DF0" w14:textId="7510482C" w:rsidR="001913FA" w:rsidRPr="0008013C" w:rsidRDefault="001913FA" w:rsidP="003618FF">
      <w:pPr>
        <w:autoSpaceDE w:val="0"/>
        <w:autoSpaceDN w:val="0"/>
        <w:adjustRightInd w:val="0"/>
        <w:spacing w:after="120" w:line="276" w:lineRule="auto"/>
        <w:jc w:val="both"/>
        <w:rPr>
          <w:rFonts w:ascii="Times-Roman" w:hAnsi="Times-Roman" w:cs="Times-Roman"/>
        </w:rPr>
      </w:pPr>
      <w:r w:rsidRPr="0008013C">
        <w:rPr>
          <w:rFonts w:ascii="Times-Roman" w:hAnsi="Times-Roman" w:cs="Times-Roman"/>
        </w:rPr>
        <w:t xml:space="preserve">where </w:t>
      </w:r>
      <m:oMath>
        <m:r>
          <w:rPr>
            <w:rFonts w:ascii="Cambria Math" w:hAnsi="Cambria Math" w:cs="Times-Roman"/>
          </w:rPr>
          <m:t xml:space="preserve">i </m:t>
        </m:r>
      </m:oMath>
      <w:r w:rsidRPr="0008013C">
        <w:rPr>
          <w:rFonts w:ascii="Times-Italic" w:hAnsi="Times-Italic" w:cs="Times-Italic"/>
          <w:i/>
          <w:iCs/>
        </w:rPr>
        <w:t xml:space="preserve"> </w:t>
      </w:r>
      <w:r w:rsidRPr="0008013C">
        <w:rPr>
          <w:rFonts w:ascii="Times-Italic" w:hAnsi="Times-Italic" w:cs="Times-Italic"/>
          <w:iCs/>
        </w:rPr>
        <w:t>is the BWP index</w:t>
      </w:r>
      <w:r w:rsidRPr="0008013C">
        <w:rPr>
          <w:rFonts w:ascii="Times-Italic" w:hAnsi="Times-Italic" w:cs="Times-Italic"/>
          <w:i/>
          <w:iCs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Pr="0008013C">
        <w:rPr>
          <w:rFonts w:ascii="Times-Italic" w:eastAsiaTheme="minorEastAsia" w:hAnsi="Times-Italic" w:cs="Times-Italic"/>
          <w:i/>
        </w:rPr>
        <w:t xml:space="preserve"> </w:t>
      </w:r>
      <w:r w:rsidRPr="0008013C">
        <w:rPr>
          <w:rFonts w:ascii="Times-Roman" w:hAnsi="Times-Roman" w:cs="Times-Roman"/>
        </w:rPr>
        <w:t xml:space="preserve">is the "Antenna ports" bitwidth derived according to </w:t>
      </w:r>
      <w:r w:rsidRPr="0008013C">
        <w:rPr>
          <w:rFonts w:ascii="Times-Italic" w:hAnsi="Times-Italic" w:cs="Times-Italic"/>
          <w:i/>
          <w:iCs/>
        </w:rPr>
        <w:t xml:space="preserve">dmrs-DownlinkForPDSCH-MappingTypeA </w:t>
      </w:r>
      <w:r w:rsidRPr="0008013C">
        <w:rPr>
          <w:rFonts w:ascii="Times-Italic" w:hAnsi="Times-Italic" w:cs="Times-Italic"/>
          <w:iCs/>
        </w:rPr>
        <w:t xml:space="preserve">for BWP </w:t>
      </w:r>
      <m:oMath>
        <m:r>
          <w:rPr>
            <w:rFonts w:ascii="Cambria Math" w:hAnsi="Cambria Math" w:cs="Times-Roman"/>
          </w:rPr>
          <m:t>i</m:t>
        </m:r>
      </m:oMath>
      <w:r w:rsidRPr="0008013C">
        <w:rPr>
          <w:rFonts w:ascii="Times-Roman" w:hAnsi="Times-Roman" w:cs="Times-Roman"/>
        </w:rPr>
        <w:t xml:space="preserve"> 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08013C">
        <w:rPr>
          <w:rFonts w:ascii="Times-Italic" w:hAnsi="Times-Italic" w:cs="Times-Italic"/>
          <w:i/>
          <w:iCs/>
        </w:rPr>
        <w:t xml:space="preserve"> </w:t>
      </w:r>
      <w:r w:rsidRPr="0008013C">
        <w:rPr>
          <w:rFonts w:ascii="Times-Roman" w:hAnsi="Times-Roman" w:cs="Times-Roman"/>
        </w:rPr>
        <w:t xml:space="preserve">is the "Antenna ports" bitwidth derived according to </w:t>
      </w:r>
      <w:r w:rsidRPr="0008013C">
        <w:rPr>
          <w:rFonts w:ascii="Times-Italic" w:hAnsi="Times-Italic" w:cs="Times-Italic"/>
          <w:i/>
          <w:iCs/>
        </w:rPr>
        <w:t>dmrs-DownlinkForPDSCH-MappingTypeB</w:t>
      </w:r>
      <w:r w:rsidRPr="0008013C">
        <w:rPr>
          <w:rFonts w:ascii="Times-Italic" w:hAnsi="Times-Italic" w:cs="Times-Italic"/>
          <w:iCs/>
        </w:rPr>
        <w:t xml:space="preserve"> for BWP </w:t>
      </w:r>
      <m:oMath>
        <m:r>
          <w:rPr>
            <w:rFonts w:ascii="Cambria Math" w:hAnsi="Cambria Math" w:cs="Times-Roman"/>
          </w:rPr>
          <m:t>i</m:t>
        </m:r>
      </m:oMath>
      <w:r w:rsidRPr="0008013C">
        <w:rPr>
          <w:rFonts w:ascii="Times-Italic" w:eastAsiaTheme="minorEastAsia" w:hAnsi="Times-Italic" w:cs="Times-Italic"/>
        </w:rPr>
        <w:t xml:space="preserve">. For a given BWP </w:t>
      </w:r>
      <m:oMath>
        <m:r>
          <w:rPr>
            <w:rFonts w:ascii="Cambria Math" w:eastAsiaTheme="minorEastAsia" w:hAnsi="Cambria Math" w:cs="Times-Italic"/>
          </w:rPr>
          <m:t>i</m:t>
        </m:r>
      </m:oMath>
      <w:r w:rsidRPr="0008013C">
        <w:rPr>
          <w:rFonts w:ascii="Times-Italic" w:eastAsiaTheme="minorEastAsia" w:hAnsi="Times-Italic" w:cs="Times-Italic"/>
        </w:rPr>
        <w:t xml:space="preserve">, if the UE is not configured with </w:t>
      </w:r>
      <w:r w:rsidRPr="0008013C">
        <w:rPr>
          <w:rFonts w:ascii="Times-Italic" w:hAnsi="Times-Italic" w:cs="Times-Italic"/>
          <w:i/>
          <w:iCs/>
        </w:rPr>
        <w:t xml:space="preserve">dmrs-DownlinkForPDSCH-MappingTypeA </w:t>
      </w:r>
      <w:r w:rsidRPr="0008013C">
        <w:rPr>
          <w:rFonts w:ascii="Times-Italic" w:hAnsi="Times-Italic" w:cs="Times-Italic"/>
          <w:iCs/>
        </w:rPr>
        <w:t xml:space="preserve">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Pr="0008013C">
        <w:rPr>
          <w:rFonts w:ascii="Times-Italic" w:eastAsiaTheme="minorEastAsia" w:hAnsi="Times-Italic" w:cs="Times-Italic"/>
        </w:rPr>
        <w:t xml:space="preserve"> may be used as zero in the formula. For a given </w:t>
      </w:r>
      <w:r w:rsidRPr="0008013C">
        <w:rPr>
          <w:rFonts w:ascii="Times-Italic" w:eastAsiaTheme="minorEastAsia" w:hAnsi="Times-Italic" w:cs="Times-Italic"/>
        </w:rPr>
        <w:lastRenderedPageBreak/>
        <w:t xml:space="preserve">BWP </w:t>
      </w:r>
      <m:oMath>
        <m:r>
          <w:rPr>
            <w:rFonts w:ascii="Cambria Math" w:eastAsiaTheme="minorEastAsia" w:hAnsi="Cambria Math" w:cs="Times-Italic"/>
          </w:rPr>
          <m:t>i</m:t>
        </m:r>
      </m:oMath>
      <w:r w:rsidRPr="0008013C">
        <w:rPr>
          <w:rFonts w:ascii="Times-Italic" w:eastAsiaTheme="minorEastAsia" w:hAnsi="Times-Italic" w:cs="Times-Italic"/>
        </w:rPr>
        <w:t xml:space="preserve"> , if the UE is not configured with </w:t>
      </w:r>
      <w:r w:rsidRPr="0008013C">
        <w:rPr>
          <w:rFonts w:ascii="Times-Italic" w:hAnsi="Times-Italic" w:cs="Times-Italic"/>
          <w:i/>
          <w:iCs/>
        </w:rPr>
        <w:t>dmrs-DownlinkForPDSCH-MappingTypeB</w:t>
      </w:r>
      <w:r w:rsidRPr="0008013C">
        <w:rPr>
          <w:rFonts w:ascii="Times-Italic" w:hAnsi="Times-Italic" w:cs="Times-Italic"/>
          <w:iCs/>
        </w:rPr>
        <w:t xml:space="preserve">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Pr="0008013C">
        <w:rPr>
          <w:rFonts w:ascii="Times-Italic" w:eastAsiaTheme="minorEastAsia" w:hAnsi="Times-Italic" w:cs="Times-Italic"/>
        </w:rPr>
        <w:t xml:space="preserve"> may be used as zero in the formula. </w:t>
      </w:r>
      <w:r w:rsidRPr="0008013C">
        <w:rPr>
          <w:rFonts w:ascii="Times-Roman" w:hAnsi="Times-Roman" w:cs="Times-Roman"/>
        </w:rPr>
        <w:t xml:space="preserve">If the number of antenna ports </w:t>
      </w:r>
      <w:r w:rsidRPr="0008013C">
        <w:rPr>
          <w:rFonts w:ascii="Times-Roman" w:hAnsi="Times-Roman" w:cs="Times-Roman"/>
          <w:i/>
        </w:rPr>
        <w:t>k</w:t>
      </w:r>
      <w:r w:rsidRPr="0008013C">
        <w:rPr>
          <w:rFonts w:ascii="Times-Roman" w:hAnsi="Times-Roman" w:cs="Times-Roman"/>
          <w:vertAlign w:val="subscript"/>
        </w:rPr>
        <w:t>i</w:t>
      </w:r>
      <w:r w:rsidRPr="0008013C">
        <w:rPr>
          <w:rFonts w:ascii="Times-Roman" w:hAnsi="Times-Roman" w:cs="Times-Roman"/>
        </w:rPr>
        <w:t xml:space="preserve"> in BWP </w:t>
      </w:r>
      <w:r w:rsidRPr="0008013C">
        <w:rPr>
          <w:rFonts w:ascii="Times-Roman" w:hAnsi="Times-Roman" w:cs="Times-Roman"/>
          <w:i/>
        </w:rPr>
        <w:t>i</w:t>
      </w:r>
      <w:r w:rsidRPr="0008013C">
        <w:rPr>
          <w:rFonts w:ascii="Times-Roman" w:hAnsi="Times-Roman" w:cs="Times-Roman"/>
        </w:rPr>
        <w:t xml:space="preserve"> is smaller than the bitwidth, then (</w:t>
      </w:r>
      <m:oMath>
        <m:r>
          <m:rPr>
            <m:sty m:val="p"/>
          </m:rPr>
          <w:rPr>
            <w:rFonts w:ascii="Cambria Math" w:hAnsi="Cambria Math"/>
          </w:rPr>
          <m:t>bitwidth-k</m:t>
        </m:r>
      </m:oMath>
      <w:r w:rsidR="003618FF">
        <w:rPr>
          <w:rFonts w:ascii="Cambria Math" w:hAnsi="Cambria Math"/>
        </w:rPr>
        <w:t xml:space="preserve">) </w:t>
      </w:r>
      <w:r w:rsidRPr="0008013C">
        <w:rPr>
          <w:rFonts w:ascii="Times-Roman" w:hAnsi="Times-Roman" w:cs="Times-Roman"/>
        </w:rPr>
        <w:t>zeros may be padded to the MSB of the bitwidth.</w:t>
      </w:r>
    </w:p>
    <w:p w14:paraId="517154AC" w14:textId="0CADA7B0" w:rsidR="001913FA" w:rsidRDefault="001913FA" w:rsidP="001913F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14:paraId="7D06CD65" w14:textId="65AFAD0D" w:rsidR="003618FF" w:rsidRPr="00F32659" w:rsidRDefault="003618FF" w:rsidP="001913FA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i/>
        </w:rPr>
      </w:pPr>
      <w:r w:rsidRPr="00E13A67">
        <w:rPr>
          <w:rFonts w:cs="Times New Roman"/>
          <w:b/>
          <w:i/>
        </w:rPr>
        <w:t xml:space="preserve">Proposal 1: The </w:t>
      </w:r>
      <w:r w:rsidRPr="00E13A67">
        <w:rPr>
          <w:rFonts w:cs="Times New Roman"/>
          <w:b/>
          <w:i/>
          <w:iCs/>
        </w:rPr>
        <w:t xml:space="preserve">“Antenna ports” bitwidth in DCI </w:t>
      </w:r>
      <w:r w:rsidR="00F32659" w:rsidRPr="00E13A67">
        <w:rPr>
          <w:rFonts w:cs="Times New Roman"/>
          <w:b/>
          <w:i/>
          <w:iCs/>
        </w:rPr>
        <w:t>Format</w:t>
      </w:r>
      <w:r w:rsidRPr="00E13A67">
        <w:rPr>
          <w:rFonts w:cs="Times New Roman"/>
          <w:b/>
          <w:i/>
          <w:iCs/>
        </w:rPr>
        <w:t xml:space="preserve"> 1_1 is the maximum size needed over all configured BWPs.</w:t>
      </w:r>
    </w:p>
    <w:p w14:paraId="44CD0A62" w14:textId="77777777" w:rsidR="003618FF" w:rsidRPr="0008013C" w:rsidRDefault="003618FF" w:rsidP="001913F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14:paraId="03CA2514" w14:textId="77777777" w:rsidR="001913FA" w:rsidRPr="0008013C" w:rsidRDefault="001913FA" w:rsidP="001913F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14:paraId="7CFD1487" w14:textId="16DBB471" w:rsidR="001913FA" w:rsidRPr="0008013C" w:rsidRDefault="00F776A5" w:rsidP="001913FA">
      <w:pPr>
        <w:spacing w:after="120" w:line="276" w:lineRule="auto"/>
        <w:jc w:val="both"/>
      </w:pPr>
      <w:r>
        <w:t>A</w:t>
      </w:r>
      <w:r w:rsidR="001913FA" w:rsidRPr="0008013C">
        <w:t xml:space="preserve"> certain amount of time </w:t>
      </w:r>
      <w:r>
        <w:t xml:space="preserve">is needed </w:t>
      </w:r>
      <w:r w:rsidR="001913FA" w:rsidRPr="0008013C">
        <w:t xml:space="preserve">to complete the </w:t>
      </w:r>
      <w:r>
        <w:t xml:space="preserve">BWP </w:t>
      </w:r>
      <w:r w:rsidR="001913FA" w:rsidRPr="0008013C">
        <w:t>switching operation.</w:t>
      </w:r>
      <w:r w:rsidR="0086566D">
        <w:t xml:space="preserve"> For the case where all BWPs are configured with the same number of MIMO layers, the switching time may not differ </w:t>
      </w:r>
      <w:r>
        <w:t>based</w:t>
      </w:r>
      <w:r w:rsidR="0086566D">
        <w:t xml:space="preserve"> on the </w:t>
      </w:r>
      <w:r w:rsidR="0098190F">
        <w:t>current and target BWPs. However, w</w:t>
      </w:r>
      <w:r w:rsidR="001913FA" w:rsidRPr="0008013C">
        <w:t xml:space="preserve">hen the number of antenna ports are </w:t>
      </w:r>
      <w:r w:rsidR="0098190F">
        <w:t xml:space="preserve">configured </w:t>
      </w:r>
      <w:r w:rsidR="001913FA" w:rsidRPr="0008013C">
        <w:t xml:space="preserve">per BWP, the number of active RF chains </w:t>
      </w:r>
      <w:r>
        <w:t>used</w:t>
      </w:r>
      <w:r w:rsidR="001913FA" w:rsidRPr="0008013C">
        <w:t xml:space="preserve"> for one BWP may be different th</w:t>
      </w:r>
      <w:r w:rsidR="00621140">
        <w:t>a</w:t>
      </w:r>
      <w:r w:rsidR="001913FA" w:rsidRPr="0008013C">
        <w:t xml:space="preserve">n the number of RF </w:t>
      </w:r>
      <w:r>
        <w:t>used</w:t>
      </w:r>
      <w:r w:rsidR="001913FA" w:rsidRPr="0008013C">
        <w:t xml:space="preserve"> for another BWP.</w:t>
      </w:r>
      <w:r w:rsidR="00621140">
        <w:t xml:space="preserve"> </w:t>
      </w:r>
      <w:r w:rsidR="0098190F">
        <w:t xml:space="preserve">For example, as the number of MIMO layers reduce, UE may choose to turn off some RF chains, or vice versa. </w:t>
      </w:r>
      <w:r w:rsidR="00621140">
        <w:t xml:space="preserve">Since the time required to turn on/off different number of RF chains may be different, it is plausible that the time required to complete BWP switching </w:t>
      </w:r>
      <w:r>
        <w:t xml:space="preserve">operation </w:t>
      </w:r>
      <w:r w:rsidR="00621140">
        <w:t>is a fu</w:t>
      </w:r>
      <w:r w:rsidR="0098190F">
        <w:t xml:space="preserve">nction </w:t>
      </w:r>
      <w:r w:rsidR="00621140">
        <w:t xml:space="preserve">of the number of MIMO layers in the </w:t>
      </w:r>
      <w:r w:rsidR="003A351A">
        <w:t>current</w:t>
      </w:r>
      <w:r w:rsidR="00621140">
        <w:t xml:space="preserve"> and target BWP.</w:t>
      </w:r>
    </w:p>
    <w:p w14:paraId="14097BF4" w14:textId="77777777" w:rsidR="001913FA" w:rsidRPr="0008013C" w:rsidRDefault="001913FA" w:rsidP="001913FA">
      <w:pPr>
        <w:spacing w:after="120" w:line="276" w:lineRule="auto"/>
        <w:jc w:val="both"/>
      </w:pPr>
    </w:p>
    <w:p w14:paraId="1FBD3C3C" w14:textId="3745B2B6" w:rsidR="001B6079" w:rsidRDefault="00F32659" w:rsidP="00A0133F">
      <w:pPr>
        <w:jc w:val="both"/>
        <w:rPr>
          <w:rFonts w:cs="Times New Roman"/>
          <w:b/>
          <w:i/>
          <w:lang w:val="en-GB" w:eastAsia="zh-CN"/>
        </w:rPr>
      </w:pPr>
      <w:r w:rsidRPr="00E13A67">
        <w:rPr>
          <w:rFonts w:cs="Times New Roman"/>
          <w:b/>
          <w:i/>
          <w:lang w:val="en-GB" w:eastAsia="zh-CN"/>
        </w:rPr>
        <w:t>Proposal 2: The time needed for BWP switching depends on the number of MIMO layers configured for the current and target BWP.</w:t>
      </w:r>
    </w:p>
    <w:p w14:paraId="13A803DB" w14:textId="2FA8B2AA" w:rsidR="001B6079" w:rsidRDefault="001B6079" w:rsidP="00A0133F">
      <w:pPr>
        <w:jc w:val="both"/>
        <w:rPr>
          <w:rFonts w:cs="Times New Roman"/>
          <w:b/>
          <w:i/>
          <w:lang w:val="en-GB" w:eastAsia="zh-CN"/>
        </w:rPr>
      </w:pPr>
    </w:p>
    <w:p w14:paraId="007E52B8" w14:textId="77777777" w:rsidR="009227E5" w:rsidRPr="00860949" w:rsidRDefault="009227E5" w:rsidP="009227E5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 w:rsidRPr="00860949">
        <w:rPr>
          <w:lang w:val="en-US"/>
        </w:rPr>
        <w:t>Summary</w:t>
      </w:r>
    </w:p>
    <w:p w14:paraId="09381040" w14:textId="333755C1" w:rsidR="009227E5" w:rsidRDefault="009227E5" w:rsidP="009227E5">
      <w:pPr>
        <w:jc w:val="both"/>
        <w:rPr>
          <w:rFonts w:eastAsia="Arial Unicode MS" w:cs="Times New Roman"/>
        </w:rPr>
      </w:pPr>
      <w:r w:rsidRPr="00860949">
        <w:rPr>
          <w:rFonts w:eastAsia="Arial Unicode MS" w:cs="Times New Roman"/>
        </w:rPr>
        <w:t xml:space="preserve">In this contribution, we </w:t>
      </w:r>
      <w:r>
        <w:rPr>
          <w:rFonts w:eastAsia="Arial Unicode MS" w:cs="Times New Roman"/>
        </w:rPr>
        <w:t>have discussed MIMO layer adaptation for UE power saving. We propose the following:</w:t>
      </w:r>
    </w:p>
    <w:p w14:paraId="3CA5A319" w14:textId="7416B5B3" w:rsidR="00B67E39" w:rsidRPr="00E13A67" w:rsidRDefault="00B67E39" w:rsidP="00B67E3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i/>
          <w:iCs/>
        </w:rPr>
      </w:pPr>
      <w:r w:rsidRPr="00E13A67">
        <w:rPr>
          <w:rFonts w:cs="Times New Roman"/>
          <w:b/>
          <w:i/>
        </w:rPr>
        <w:t xml:space="preserve">Proposal 1: The </w:t>
      </w:r>
      <w:r w:rsidRPr="00E13A67">
        <w:rPr>
          <w:rFonts w:cs="Times New Roman"/>
          <w:b/>
          <w:i/>
          <w:iCs/>
        </w:rPr>
        <w:t>“Antenna ports” bitwidth in DCI Format 1_1 is the maximum size needed over all configured BWPs.</w:t>
      </w:r>
    </w:p>
    <w:p w14:paraId="26458924" w14:textId="77777777" w:rsidR="00B67E39" w:rsidRPr="00E13A67" w:rsidRDefault="00B67E39" w:rsidP="00B67E3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i/>
          <w:iCs/>
        </w:rPr>
      </w:pPr>
    </w:p>
    <w:p w14:paraId="7BC29D3A" w14:textId="5A673F44" w:rsidR="00B67E39" w:rsidRDefault="00B67E39" w:rsidP="00B67E39">
      <w:pPr>
        <w:jc w:val="both"/>
        <w:rPr>
          <w:rFonts w:cs="Times New Roman"/>
          <w:b/>
          <w:i/>
          <w:lang w:val="en-GB" w:eastAsia="zh-CN"/>
        </w:rPr>
      </w:pPr>
      <w:r w:rsidRPr="00E13A67">
        <w:rPr>
          <w:rFonts w:cs="Times New Roman"/>
          <w:b/>
          <w:i/>
          <w:lang w:val="en-GB" w:eastAsia="zh-CN"/>
        </w:rPr>
        <w:t>Proposal 2: The time needed for BWP switching depends on the number of MIMO layers configured for the current and target BWP.</w:t>
      </w:r>
    </w:p>
    <w:p w14:paraId="45F2FF4D" w14:textId="77777777" w:rsidR="00E13A67" w:rsidRPr="00E13A67" w:rsidRDefault="00E13A67" w:rsidP="00B67E39">
      <w:pPr>
        <w:jc w:val="both"/>
        <w:rPr>
          <w:rFonts w:cs="Times New Roman"/>
          <w:lang w:val="en-GB" w:eastAsia="zh-CN"/>
        </w:rPr>
      </w:pPr>
    </w:p>
    <w:p w14:paraId="3705D8A4" w14:textId="64307D2F" w:rsidR="00251B4A" w:rsidRDefault="00251B4A" w:rsidP="00251B4A">
      <w:pPr>
        <w:pStyle w:val="Heading1"/>
        <w:rPr>
          <w:lang w:val="en-US"/>
        </w:rPr>
      </w:pPr>
      <w:r w:rsidRPr="001536C0">
        <w:rPr>
          <w:lang w:val="en-US"/>
        </w:rPr>
        <w:t>References</w:t>
      </w:r>
    </w:p>
    <w:p w14:paraId="5C2C623C" w14:textId="77777777" w:rsidR="00E77424" w:rsidRPr="00B67E39" w:rsidRDefault="00E77424" w:rsidP="00E77424">
      <w:pPr>
        <w:pStyle w:val="Reference"/>
      </w:pPr>
      <w:r w:rsidRPr="00B67E39">
        <w:t>Chairman’s Notes, 3GPP WG1 #98</w:t>
      </w:r>
    </w:p>
    <w:p w14:paraId="07AE022F" w14:textId="26E278B8" w:rsidR="00FE3AFB" w:rsidRDefault="00FE3AFB" w:rsidP="00FE3AFB">
      <w:pPr>
        <w:pStyle w:val="Reference"/>
        <w:overflowPunct w:val="0"/>
        <w:autoSpaceDE w:val="0"/>
        <w:autoSpaceDN w:val="0"/>
        <w:adjustRightInd w:val="0"/>
        <w:ind w:left="562" w:hanging="562"/>
        <w:jc w:val="both"/>
        <w:textAlignment w:val="baseline"/>
        <w:rPr>
          <w:rFonts w:cs="Times New Roman"/>
        </w:rPr>
      </w:pPr>
      <w:r w:rsidRPr="00B9485F">
        <w:rPr>
          <w:rFonts w:cs="Times New Roman"/>
        </w:rPr>
        <w:t>3GPP TS 38.21</w:t>
      </w:r>
      <w:r w:rsidR="00FF7228">
        <w:rPr>
          <w:rFonts w:cs="Times New Roman"/>
        </w:rPr>
        <w:t>2</w:t>
      </w:r>
      <w:r w:rsidRPr="00B9485F">
        <w:rPr>
          <w:rFonts w:cs="Times New Roman"/>
        </w:rPr>
        <w:t xml:space="preserve"> V15.4.0</w:t>
      </w:r>
    </w:p>
    <w:sectPr w:rsidR="00FE3AFB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D6973" w14:textId="77777777" w:rsidR="00AD17A0" w:rsidRDefault="00AD17A0">
      <w:r>
        <w:separator/>
      </w:r>
    </w:p>
  </w:endnote>
  <w:endnote w:type="continuationSeparator" w:id="0">
    <w:p w14:paraId="74AA129F" w14:textId="77777777" w:rsidR="00AD17A0" w:rsidRDefault="00AD17A0">
      <w:r>
        <w:continuationSeparator/>
      </w:r>
    </w:p>
  </w:endnote>
  <w:endnote w:type="continuationNotice" w:id="1">
    <w:p w14:paraId="018F0E55" w14:textId="77777777" w:rsidR="00AD17A0" w:rsidRDefault="00AD17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F95D3" w14:textId="77777777" w:rsidR="00AD17A0" w:rsidRDefault="00AD17A0">
      <w:r>
        <w:separator/>
      </w:r>
    </w:p>
  </w:footnote>
  <w:footnote w:type="continuationSeparator" w:id="0">
    <w:p w14:paraId="45A8F039" w14:textId="77777777" w:rsidR="00AD17A0" w:rsidRDefault="00AD17A0">
      <w:r>
        <w:continuationSeparator/>
      </w:r>
    </w:p>
  </w:footnote>
  <w:footnote w:type="continuationNotice" w:id="1">
    <w:p w14:paraId="1751CA87" w14:textId="77777777" w:rsidR="00AD17A0" w:rsidRDefault="00AD17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B1021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55117"/>
    <w:multiLevelType w:val="hybridMultilevel"/>
    <w:tmpl w:val="8852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71AE5"/>
    <w:multiLevelType w:val="hybridMultilevel"/>
    <w:tmpl w:val="071AF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16"/>
  </w:num>
  <w:num w:numId="10">
    <w:abstractNumId w:val="2"/>
  </w:num>
  <w:num w:numId="11">
    <w:abstractNumId w:val="14"/>
  </w:num>
  <w:num w:numId="12">
    <w:abstractNumId w:val="1"/>
  </w:num>
  <w:num w:numId="13">
    <w:abstractNumId w:val="11"/>
  </w:num>
  <w:num w:numId="14">
    <w:abstractNumId w:val="10"/>
  </w:num>
  <w:num w:numId="15">
    <w:abstractNumId w:val="13"/>
  </w:num>
  <w:num w:numId="16">
    <w:abstractNumId w:val="3"/>
  </w:num>
  <w:num w:numId="17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0C1C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924"/>
    <w:rsid w:val="00006446"/>
    <w:rsid w:val="00006896"/>
    <w:rsid w:val="00007CDC"/>
    <w:rsid w:val="000104C6"/>
    <w:rsid w:val="000110C9"/>
    <w:rsid w:val="00011B28"/>
    <w:rsid w:val="00011EE8"/>
    <w:rsid w:val="0001225C"/>
    <w:rsid w:val="00012512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7A0"/>
    <w:rsid w:val="0001694D"/>
    <w:rsid w:val="0001778E"/>
    <w:rsid w:val="000178C4"/>
    <w:rsid w:val="00017AAC"/>
    <w:rsid w:val="00017DC8"/>
    <w:rsid w:val="00017DDD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659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A77"/>
    <w:rsid w:val="00034C15"/>
    <w:rsid w:val="00034E1B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0D84"/>
    <w:rsid w:val="000410FA"/>
    <w:rsid w:val="0004149C"/>
    <w:rsid w:val="00041842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803"/>
    <w:rsid w:val="00053A5E"/>
    <w:rsid w:val="00053C47"/>
    <w:rsid w:val="00054152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DCA"/>
    <w:rsid w:val="00071FAC"/>
    <w:rsid w:val="00072244"/>
    <w:rsid w:val="00072439"/>
    <w:rsid w:val="000725A0"/>
    <w:rsid w:val="00072BBC"/>
    <w:rsid w:val="00072FF0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AF4"/>
    <w:rsid w:val="00090D19"/>
    <w:rsid w:val="00091557"/>
    <w:rsid w:val="000920A4"/>
    <w:rsid w:val="000923AF"/>
    <w:rsid w:val="000923B4"/>
    <w:rsid w:val="000924C1"/>
    <w:rsid w:val="000924F0"/>
    <w:rsid w:val="00092653"/>
    <w:rsid w:val="00092B27"/>
    <w:rsid w:val="00092BB0"/>
    <w:rsid w:val="00093009"/>
    <w:rsid w:val="000930BC"/>
    <w:rsid w:val="000931F0"/>
    <w:rsid w:val="00093474"/>
    <w:rsid w:val="0009356A"/>
    <w:rsid w:val="000938FF"/>
    <w:rsid w:val="00093A02"/>
    <w:rsid w:val="00093F8D"/>
    <w:rsid w:val="00094180"/>
    <w:rsid w:val="000945DA"/>
    <w:rsid w:val="00094796"/>
    <w:rsid w:val="00094B04"/>
    <w:rsid w:val="00094DA8"/>
    <w:rsid w:val="0009510F"/>
    <w:rsid w:val="000963C1"/>
    <w:rsid w:val="00096A7E"/>
    <w:rsid w:val="00096C23"/>
    <w:rsid w:val="00097774"/>
    <w:rsid w:val="000978AC"/>
    <w:rsid w:val="000A0028"/>
    <w:rsid w:val="000A0276"/>
    <w:rsid w:val="000A068F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4DC5"/>
    <w:rsid w:val="000A56F2"/>
    <w:rsid w:val="000A590D"/>
    <w:rsid w:val="000A66FE"/>
    <w:rsid w:val="000A6B2E"/>
    <w:rsid w:val="000A749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0F"/>
    <w:rsid w:val="000B3B6E"/>
    <w:rsid w:val="000B3C29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C0F"/>
    <w:rsid w:val="000C2C1D"/>
    <w:rsid w:val="000C2CD0"/>
    <w:rsid w:val="000C2E19"/>
    <w:rsid w:val="000C3794"/>
    <w:rsid w:val="000C501B"/>
    <w:rsid w:val="000C50FA"/>
    <w:rsid w:val="000C5C1C"/>
    <w:rsid w:val="000C5E6E"/>
    <w:rsid w:val="000C64E6"/>
    <w:rsid w:val="000C6F9D"/>
    <w:rsid w:val="000C78D8"/>
    <w:rsid w:val="000D0D07"/>
    <w:rsid w:val="000D14BA"/>
    <w:rsid w:val="000D162D"/>
    <w:rsid w:val="000D166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C46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3887"/>
    <w:rsid w:val="000E43AB"/>
    <w:rsid w:val="000E50FC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1C6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D14"/>
    <w:rsid w:val="00110EBC"/>
    <w:rsid w:val="0011220B"/>
    <w:rsid w:val="0011224B"/>
    <w:rsid w:val="00112DEF"/>
    <w:rsid w:val="00113944"/>
    <w:rsid w:val="00113BB3"/>
    <w:rsid w:val="00113CF4"/>
    <w:rsid w:val="0011405F"/>
    <w:rsid w:val="00115027"/>
    <w:rsid w:val="0011514F"/>
    <w:rsid w:val="00115329"/>
    <w:rsid w:val="001153EA"/>
    <w:rsid w:val="00115643"/>
    <w:rsid w:val="00115912"/>
    <w:rsid w:val="0011657E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0ACE"/>
    <w:rsid w:val="0012189E"/>
    <w:rsid w:val="001218CE"/>
    <w:rsid w:val="001219F5"/>
    <w:rsid w:val="00121A20"/>
    <w:rsid w:val="00121D09"/>
    <w:rsid w:val="00122D3A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0E7D"/>
    <w:rsid w:val="0013192D"/>
    <w:rsid w:val="00131BF9"/>
    <w:rsid w:val="00131FE9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AAB"/>
    <w:rsid w:val="00147BDE"/>
    <w:rsid w:val="00147D9F"/>
    <w:rsid w:val="001506B3"/>
    <w:rsid w:val="00150C1E"/>
    <w:rsid w:val="001510DF"/>
    <w:rsid w:val="0015190F"/>
    <w:rsid w:val="00151E23"/>
    <w:rsid w:val="001523B7"/>
    <w:rsid w:val="0015248A"/>
    <w:rsid w:val="001526E0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9AE"/>
    <w:rsid w:val="00157A90"/>
    <w:rsid w:val="00157B6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FBD"/>
    <w:rsid w:val="0016524B"/>
    <w:rsid w:val="00165315"/>
    <w:rsid w:val="001659C1"/>
    <w:rsid w:val="0016660C"/>
    <w:rsid w:val="001669BD"/>
    <w:rsid w:val="0016726A"/>
    <w:rsid w:val="00170691"/>
    <w:rsid w:val="00170AB8"/>
    <w:rsid w:val="00170CA5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4226"/>
    <w:rsid w:val="001846F2"/>
    <w:rsid w:val="001846F3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3FA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2FC4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5D9"/>
    <w:rsid w:val="001A771A"/>
    <w:rsid w:val="001A7CD6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68"/>
    <w:rsid w:val="001B46A7"/>
    <w:rsid w:val="001B56D1"/>
    <w:rsid w:val="001B5A5D"/>
    <w:rsid w:val="001B6079"/>
    <w:rsid w:val="001B653E"/>
    <w:rsid w:val="001B66D0"/>
    <w:rsid w:val="001B69DB"/>
    <w:rsid w:val="001B7034"/>
    <w:rsid w:val="001B74F6"/>
    <w:rsid w:val="001B7A96"/>
    <w:rsid w:val="001B7D0F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6312"/>
    <w:rsid w:val="001C664F"/>
    <w:rsid w:val="001C67BB"/>
    <w:rsid w:val="001C6DF7"/>
    <w:rsid w:val="001C7F89"/>
    <w:rsid w:val="001D0064"/>
    <w:rsid w:val="001D05B8"/>
    <w:rsid w:val="001D11ED"/>
    <w:rsid w:val="001D1452"/>
    <w:rsid w:val="001D1B44"/>
    <w:rsid w:val="001D26A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910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02"/>
    <w:rsid w:val="001E5F35"/>
    <w:rsid w:val="001E6B7E"/>
    <w:rsid w:val="001E7420"/>
    <w:rsid w:val="001E7533"/>
    <w:rsid w:val="001E7AED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6B1"/>
    <w:rsid w:val="001F5B50"/>
    <w:rsid w:val="001F61DB"/>
    <w:rsid w:val="001F662C"/>
    <w:rsid w:val="001F7074"/>
    <w:rsid w:val="001F7704"/>
    <w:rsid w:val="001F7A85"/>
    <w:rsid w:val="00200490"/>
    <w:rsid w:val="002004B1"/>
    <w:rsid w:val="002009A4"/>
    <w:rsid w:val="00201727"/>
    <w:rsid w:val="00201A0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5A9"/>
    <w:rsid w:val="00205E16"/>
    <w:rsid w:val="0020640E"/>
    <w:rsid w:val="002066B5"/>
    <w:rsid w:val="002069B2"/>
    <w:rsid w:val="00207F3E"/>
    <w:rsid w:val="00207FA3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E69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CC2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2B0"/>
    <w:rsid w:val="00237918"/>
    <w:rsid w:val="00240EAE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4"/>
    <w:rsid w:val="0025443C"/>
    <w:rsid w:val="00254A66"/>
    <w:rsid w:val="0025555E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1AE9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214"/>
    <w:rsid w:val="00267075"/>
    <w:rsid w:val="00267A3C"/>
    <w:rsid w:val="00267C83"/>
    <w:rsid w:val="0027144F"/>
    <w:rsid w:val="00271A63"/>
    <w:rsid w:val="00271C1D"/>
    <w:rsid w:val="00271F3A"/>
    <w:rsid w:val="00273278"/>
    <w:rsid w:val="002737F4"/>
    <w:rsid w:val="00273B18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8003F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3F2"/>
    <w:rsid w:val="00287838"/>
    <w:rsid w:val="00287E9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F44"/>
    <w:rsid w:val="0029777D"/>
    <w:rsid w:val="002A0518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70E"/>
    <w:rsid w:val="002B2C00"/>
    <w:rsid w:val="002B3A7C"/>
    <w:rsid w:val="002B3B0D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2DE"/>
    <w:rsid w:val="002C151A"/>
    <w:rsid w:val="002C1748"/>
    <w:rsid w:val="002C2995"/>
    <w:rsid w:val="002C2F7A"/>
    <w:rsid w:val="002C31B3"/>
    <w:rsid w:val="002C38A5"/>
    <w:rsid w:val="002C399C"/>
    <w:rsid w:val="002C3FD2"/>
    <w:rsid w:val="002C400F"/>
    <w:rsid w:val="002C41E6"/>
    <w:rsid w:val="002C4435"/>
    <w:rsid w:val="002C4558"/>
    <w:rsid w:val="002C4D0F"/>
    <w:rsid w:val="002C4E3C"/>
    <w:rsid w:val="002C4F3C"/>
    <w:rsid w:val="002C5297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5FC"/>
    <w:rsid w:val="002D2A29"/>
    <w:rsid w:val="002D2CBF"/>
    <w:rsid w:val="002D2CFD"/>
    <w:rsid w:val="002D2E85"/>
    <w:rsid w:val="002D2FD4"/>
    <w:rsid w:val="002D34B2"/>
    <w:rsid w:val="002D3F52"/>
    <w:rsid w:val="002D4147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69"/>
    <w:rsid w:val="0030256B"/>
    <w:rsid w:val="00302D11"/>
    <w:rsid w:val="00303193"/>
    <w:rsid w:val="00303697"/>
    <w:rsid w:val="003038EC"/>
    <w:rsid w:val="00303E28"/>
    <w:rsid w:val="00304FF8"/>
    <w:rsid w:val="0030501F"/>
    <w:rsid w:val="00305215"/>
    <w:rsid w:val="00305444"/>
    <w:rsid w:val="0030704D"/>
    <w:rsid w:val="0030748F"/>
    <w:rsid w:val="00307A45"/>
    <w:rsid w:val="00307BA1"/>
    <w:rsid w:val="00307CDE"/>
    <w:rsid w:val="0031078F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E39"/>
    <w:rsid w:val="003153C1"/>
    <w:rsid w:val="003173C3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151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5CB"/>
    <w:rsid w:val="00336BDA"/>
    <w:rsid w:val="00337135"/>
    <w:rsid w:val="00337A30"/>
    <w:rsid w:val="00337A41"/>
    <w:rsid w:val="00340CA8"/>
    <w:rsid w:val="0034106C"/>
    <w:rsid w:val="0034140D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14A"/>
    <w:rsid w:val="00354812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0547"/>
    <w:rsid w:val="00361261"/>
    <w:rsid w:val="003616AD"/>
    <w:rsid w:val="003618FF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383"/>
    <w:rsid w:val="00380D7D"/>
    <w:rsid w:val="0038102E"/>
    <w:rsid w:val="00381DC1"/>
    <w:rsid w:val="0038208E"/>
    <w:rsid w:val="003821E2"/>
    <w:rsid w:val="003824D8"/>
    <w:rsid w:val="0038255A"/>
    <w:rsid w:val="00383467"/>
    <w:rsid w:val="00383838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A5F"/>
    <w:rsid w:val="00391176"/>
    <w:rsid w:val="003913DB"/>
    <w:rsid w:val="00391638"/>
    <w:rsid w:val="003918D0"/>
    <w:rsid w:val="003927B8"/>
    <w:rsid w:val="003929AD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333"/>
    <w:rsid w:val="003967CC"/>
    <w:rsid w:val="00396925"/>
    <w:rsid w:val="00396C06"/>
    <w:rsid w:val="00397568"/>
    <w:rsid w:val="0039764C"/>
    <w:rsid w:val="00397827"/>
    <w:rsid w:val="003978A8"/>
    <w:rsid w:val="003A0DAE"/>
    <w:rsid w:val="003A21A8"/>
    <w:rsid w:val="003A2207"/>
    <w:rsid w:val="003A2223"/>
    <w:rsid w:val="003A2A0F"/>
    <w:rsid w:val="003A2DD7"/>
    <w:rsid w:val="003A2F86"/>
    <w:rsid w:val="003A351A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0B9"/>
    <w:rsid w:val="003B055B"/>
    <w:rsid w:val="003B0669"/>
    <w:rsid w:val="003B0DC8"/>
    <w:rsid w:val="003B131B"/>
    <w:rsid w:val="003B159C"/>
    <w:rsid w:val="003B172F"/>
    <w:rsid w:val="003B1A7A"/>
    <w:rsid w:val="003B1DDF"/>
    <w:rsid w:val="003B29D5"/>
    <w:rsid w:val="003B2A29"/>
    <w:rsid w:val="003B2AE7"/>
    <w:rsid w:val="003B2B22"/>
    <w:rsid w:val="003B2CAE"/>
    <w:rsid w:val="003B35D9"/>
    <w:rsid w:val="003B369F"/>
    <w:rsid w:val="003B36A3"/>
    <w:rsid w:val="003B4971"/>
    <w:rsid w:val="003B4BD5"/>
    <w:rsid w:val="003B4C96"/>
    <w:rsid w:val="003B4EB4"/>
    <w:rsid w:val="003B53CC"/>
    <w:rsid w:val="003B591A"/>
    <w:rsid w:val="003B5B6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0AC"/>
    <w:rsid w:val="003C11C8"/>
    <w:rsid w:val="003C12B9"/>
    <w:rsid w:val="003C1B83"/>
    <w:rsid w:val="003C1F5B"/>
    <w:rsid w:val="003C22BF"/>
    <w:rsid w:val="003C23E8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304F"/>
    <w:rsid w:val="003D3F37"/>
    <w:rsid w:val="003D41C3"/>
    <w:rsid w:val="003D4835"/>
    <w:rsid w:val="003D55F5"/>
    <w:rsid w:val="003D5831"/>
    <w:rsid w:val="003D5894"/>
    <w:rsid w:val="003D5B1F"/>
    <w:rsid w:val="003D6122"/>
    <w:rsid w:val="003D63E6"/>
    <w:rsid w:val="003D6509"/>
    <w:rsid w:val="003D6649"/>
    <w:rsid w:val="003D6E8E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60F"/>
    <w:rsid w:val="003E5B3A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A38"/>
    <w:rsid w:val="003F4A65"/>
    <w:rsid w:val="003F5172"/>
    <w:rsid w:val="003F56D3"/>
    <w:rsid w:val="003F5B82"/>
    <w:rsid w:val="003F5CA0"/>
    <w:rsid w:val="003F5DCE"/>
    <w:rsid w:val="003F6392"/>
    <w:rsid w:val="003F655A"/>
    <w:rsid w:val="003F6BBE"/>
    <w:rsid w:val="003F77C3"/>
    <w:rsid w:val="004000E8"/>
    <w:rsid w:val="004008B0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330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68E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05E9"/>
    <w:rsid w:val="004310EA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4F4B"/>
    <w:rsid w:val="004361B1"/>
    <w:rsid w:val="00437447"/>
    <w:rsid w:val="004402CB"/>
    <w:rsid w:val="00440681"/>
    <w:rsid w:val="00440C67"/>
    <w:rsid w:val="004410B9"/>
    <w:rsid w:val="00441829"/>
    <w:rsid w:val="0044194A"/>
    <w:rsid w:val="00441A92"/>
    <w:rsid w:val="0044214A"/>
    <w:rsid w:val="004421FB"/>
    <w:rsid w:val="004422B9"/>
    <w:rsid w:val="00442450"/>
    <w:rsid w:val="004427DC"/>
    <w:rsid w:val="00442A5F"/>
    <w:rsid w:val="0044383A"/>
    <w:rsid w:val="00443C63"/>
    <w:rsid w:val="00444B1D"/>
    <w:rsid w:val="00444F56"/>
    <w:rsid w:val="004452C3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E7"/>
    <w:rsid w:val="00461892"/>
    <w:rsid w:val="00462C36"/>
    <w:rsid w:val="004632B5"/>
    <w:rsid w:val="00463351"/>
    <w:rsid w:val="004635B9"/>
    <w:rsid w:val="00464899"/>
    <w:rsid w:val="0046493F"/>
    <w:rsid w:val="004661B2"/>
    <w:rsid w:val="004669E2"/>
    <w:rsid w:val="00466F5E"/>
    <w:rsid w:val="00466FFC"/>
    <w:rsid w:val="00467B10"/>
    <w:rsid w:val="00467D4D"/>
    <w:rsid w:val="00470334"/>
    <w:rsid w:val="00470B4B"/>
    <w:rsid w:val="00470C2E"/>
    <w:rsid w:val="00470C31"/>
    <w:rsid w:val="0047110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8CF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62B5"/>
    <w:rsid w:val="004A77C7"/>
    <w:rsid w:val="004A7AFC"/>
    <w:rsid w:val="004A7D0F"/>
    <w:rsid w:val="004A7F07"/>
    <w:rsid w:val="004B01C7"/>
    <w:rsid w:val="004B0802"/>
    <w:rsid w:val="004B0840"/>
    <w:rsid w:val="004B0924"/>
    <w:rsid w:val="004B09DB"/>
    <w:rsid w:val="004B0AB5"/>
    <w:rsid w:val="004B0BE0"/>
    <w:rsid w:val="004B1049"/>
    <w:rsid w:val="004B1920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2254"/>
    <w:rsid w:val="004D22B0"/>
    <w:rsid w:val="004D3336"/>
    <w:rsid w:val="004D36B1"/>
    <w:rsid w:val="004D3C15"/>
    <w:rsid w:val="004D594B"/>
    <w:rsid w:val="004D6C54"/>
    <w:rsid w:val="004D6E88"/>
    <w:rsid w:val="004D7CD9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6D2"/>
    <w:rsid w:val="004F0B6C"/>
    <w:rsid w:val="004F19EB"/>
    <w:rsid w:val="004F2078"/>
    <w:rsid w:val="004F27D0"/>
    <w:rsid w:val="004F2BC6"/>
    <w:rsid w:val="004F30B7"/>
    <w:rsid w:val="004F33D5"/>
    <w:rsid w:val="004F4A61"/>
    <w:rsid w:val="004F4DA3"/>
    <w:rsid w:val="004F5076"/>
    <w:rsid w:val="004F53E9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4D4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7BAB"/>
    <w:rsid w:val="00517FD4"/>
    <w:rsid w:val="0052102E"/>
    <w:rsid w:val="005219CF"/>
    <w:rsid w:val="00522170"/>
    <w:rsid w:val="00522857"/>
    <w:rsid w:val="005234AA"/>
    <w:rsid w:val="00523BBA"/>
    <w:rsid w:val="00523F6E"/>
    <w:rsid w:val="00524B76"/>
    <w:rsid w:val="00524BC7"/>
    <w:rsid w:val="005251B0"/>
    <w:rsid w:val="00525A40"/>
    <w:rsid w:val="005266DD"/>
    <w:rsid w:val="00527629"/>
    <w:rsid w:val="00527D68"/>
    <w:rsid w:val="00530333"/>
    <w:rsid w:val="00530B69"/>
    <w:rsid w:val="00530D7E"/>
    <w:rsid w:val="00530E39"/>
    <w:rsid w:val="00532A25"/>
    <w:rsid w:val="00532AAB"/>
    <w:rsid w:val="00533C5F"/>
    <w:rsid w:val="00533CBE"/>
    <w:rsid w:val="005346C5"/>
    <w:rsid w:val="00534AE0"/>
    <w:rsid w:val="00534B59"/>
    <w:rsid w:val="00534D24"/>
    <w:rsid w:val="00535499"/>
    <w:rsid w:val="00535666"/>
    <w:rsid w:val="00535EE5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239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EF1"/>
    <w:rsid w:val="00546F3E"/>
    <w:rsid w:val="005470F3"/>
    <w:rsid w:val="00547601"/>
    <w:rsid w:val="00547FF5"/>
    <w:rsid w:val="00550BAB"/>
    <w:rsid w:val="00550FE6"/>
    <w:rsid w:val="00551810"/>
    <w:rsid w:val="005527BD"/>
    <w:rsid w:val="005539DE"/>
    <w:rsid w:val="00553E30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43F"/>
    <w:rsid w:val="0056356B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D8"/>
    <w:rsid w:val="00583F8C"/>
    <w:rsid w:val="00584025"/>
    <w:rsid w:val="005840E3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99F"/>
    <w:rsid w:val="00590A17"/>
    <w:rsid w:val="00590F12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5B"/>
    <w:rsid w:val="005A04F4"/>
    <w:rsid w:val="005A0771"/>
    <w:rsid w:val="005A08A7"/>
    <w:rsid w:val="005A0942"/>
    <w:rsid w:val="005A0DAA"/>
    <w:rsid w:val="005A10ED"/>
    <w:rsid w:val="005A12EC"/>
    <w:rsid w:val="005A13EB"/>
    <w:rsid w:val="005A1AB5"/>
    <w:rsid w:val="005A1BCB"/>
    <w:rsid w:val="005A209A"/>
    <w:rsid w:val="005A32E8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914"/>
    <w:rsid w:val="005B0BA9"/>
    <w:rsid w:val="005B0E9B"/>
    <w:rsid w:val="005B0EC1"/>
    <w:rsid w:val="005B0EED"/>
    <w:rsid w:val="005B138E"/>
    <w:rsid w:val="005B1CC1"/>
    <w:rsid w:val="005B22A4"/>
    <w:rsid w:val="005B35BD"/>
    <w:rsid w:val="005B35D7"/>
    <w:rsid w:val="005B37AF"/>
    <w:rsid w:val="005B392A"/>
    <w:rsid w:val="005B3AA3"/>
    <w:rsid w:val="005B3B9F"/>
    <w:rsid w:val="005B49C1"/>
    <w:rsid w:val="005B4C4E"/>
    <w:rsid w:val="005B4F4D"/>
    <w:rsid w:val="005B5493"/>
    <w:rsid w:val="005B5511"/>
    <w:rsid w:val="005B576D"/>
    <w:rsid w:val="005B5793"/>
    <w:rsid w:val="005B5947"/>
    <w:rsid w:val="005B5EAF"/>
    <w:rsid w:val="005B673A"/>
    <w:rsid w:val="005B6972"/>
    <w:rsid w:val="005B6D71"/>
    <w:rsid w:val="005B6F83"/>
    <w:rsid w:val="005C071C"/>
    <w:rsid w:val="005C252B"/>
    <w:rsid w:val="005C2555"/>
    <w:rsid w:val="005C2797"/>
    <w:rsid w:val="005C2834"/>
    <w:rsid w:val="005C2F17"/>
    <w:rsid w:val="005C37F3"/>
    <w:rsid w:val="005C42CB"/>
    <w:rsid w:val="005C433B"/>
    <w:rsid w:val="005C5BA8"/>
    <w:rsid w:val="005C61AC"/>
    <w:rsid w:val="005C65B6"/>
    <w:rsid w:val="005C681B"/>
    <w:rsid w:val="005C6E03"/>
    <w:rsid w:val="005C7038"/>
    <w:rsid w:val="005C74FB"/>
    <w:rsid w:val="005C76FB"/>
    <w:rsid w:val="005C7D19"/>
    <w:rsid w:val="005D030D"/>
    <w:rsid w:val="005D1602"/>
    <w:rsid w:val="005D20FB"/>
    <w:rsid w:val="005D224F"/>
    <w:rsid w:val="005D28DF"/>
    <w:rsid w:val="005D2D53"/>
    <w:rsid w:val="005D32AE"/>
    <w:rsid w:val="005D3AA9"/>
    <w:rsid w:val="005D3CB3"/>
    <w:rsid w:val="005D3E2A"/>
    <w:rsid w:val="005D3EE2"/>
    <w:rsid w:val="005D4AB0"/>
    <w:rsid w:val="005D53C3"/>
    <w:rsid w:val="005D5604"/>
    <w:rsid w:val="005D5A22"/>
    <w:rsid w:val="005D623C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5D31"/>
    <w:rsid w:val="005E6492"/>
    <w:rsid w:val="005F1053"/>
    <w:rsid w:val="005F1EF4"/>
    <w:rsid w:val="005F2CB1"/>
    <w:rsid w:val="005F2D31"/>
    <w:rsid w:val="005F30EE"/>
    <w:rsid w:val="005F3BBD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DA2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ECD"/>
    <w:rsid w:val="006074C1"/>
    <w:rsid w:val="0060764F"/>
    <w:rsid w:val="00610C31"/>
    <w:rsid w:val="00610CD2"/>
    <w:rsid w:val="00610E1F"/>
    <w:rsid w:val="006110CB"/>
    <w:rsid w:val="00611209"/>
    <w:rsid w:val="00611AB9"/>
    <w:rsid w:val="00611FDB"/>
    <w:rsid w:val="00613257"/>
    <w:rsid w:val="006137BB"/>
    <w:rsid w:val="00613ED7"/>
    <w:rsid w:val="00614994"/>
    <w:rsid w:val="006151D2"/>
    <w:rsid w:val="00615318"/>
    <w:rsid w:val="00615DFA"/>
    <w:rsid w:val="00616C9B"/>
    <w:rsid w:val="00616D03"/>
    <w:rsid w:val="00620B97"/>
    <w:rsid w:val="0062113F"/>
    <w:rsid w:val="00621140"/>
    <w:rsid w:val="00621662"/>
    <w:rsid w:val="00621751"/>
    <w:rsid w:val="00621D41"/>
    <w:rsid w:val="0062281D"/>
    <w:rsid w:val="00623058"/>
    <w:rsid w:val="006232E1"/>
    <w:rsid w:val="006234A6"/>
    <w:rsid w:val="0062387A"/>
    <w:rsid w:val="00624A21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3E0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5617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703"/>
    <w:rsid w:val="006469C7"/>
    <w:rsid w:val="00646E7E"/>
    <w:rsid w:val="00647435"/>
    <w:rsid w:val="006503A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0DA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3E3"/>
    <w:rsid w:val="00667596"/>
    <w:rsid w:val="0066793A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3C7"/>
    <w:rsid w:val="006735D9"/>
    <w:rsid w:val="00673784"/>
    <w:rsid w:val="00673B0F"/>
    <w:rsid w:val="006741F2"/>
    <w:rsid w:val="0067421C"/>
    <w:rsid w:val="006743CE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E7"/>
    <w:rsid w:val="00691A2E"/>
    <w:rsid w:val="00691EF9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30B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5F7"/>
    <w:rsid w:val="006C2868"/>
    <w:rsid w:val="006C29D7"/>
    <w:rsid w:val="006C2D02"/>
    <w:rsid w:val="006C2F16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4F"/>
    <w:rsid w:val="006C6059"/>
    <w:rsid w:val="006C65D0"/>
    <w:rsid w:val="006C7522"/>
    <w:rsid w:val="006C7E9B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044"/>
    <w:rsid w:val="006D74BE"/>
    <w:rsid w:val="006D79AB"/>
    <w:rsid w:val="006D7DA7"/>
    <w:rsid w:val="006D7E06"/>
    <w:rsid w:val="006E0100"/>
    <w:rsid w:val="006E062C"/>
    <w:rsid w:val="006E1804"/>
    <w:rsid w:val="006E258F"/>
    <w:rsid w:val="006E278D"/>
    <w:rsid w:val="006E28B7"/>
    <w:rsid w:val="006E2B61"/>
    <w:rsid w:val="006E2B63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A4A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3917"/>
    <w:rsid w:val="00703A6B"/>
    <w:rsid w:val="00704397"/>
    <w:rsid w:val="00704647"/>
    <w:rsid w:val="00704736"/>
    <w:rsid w:val="00704EDB"/>
    <w:rsid w:val="00705005"/>
    <w:rsid w:val="00705A6C"/>
    <w:rsid w:val="00705BC2"/>
    <w:rsid w:val="00705F8A"/>
    <w:rsid w:val="00705FFF"/>
    <w:rsid w:val="00706101"/>
    <w:rsid w:val="007061D9"/>
    <w:rsid w:val="0070628D"/>
    <w:rsid w:val="007064C4"/>
    <w:rsid w:val="0070666D"/>
    <w:rsid w:val="00706B8A"/>
    <w:rsid w:val="00706DF5"/>
    <w:rsid w:val="00706E17"/>
    <w:rsid w:val="00706FAA"/>
    <w:rsid w:val="0070766F"/>
    <w:rsid w:val="00707ADF"/>
    <w:rsid w:val="00707D61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750"/>
    <w:rsid w:val="00714849"/>
    <w:rsid w:val="007148D3"/>
    <w:rsid w:val="007150AD"/>
    <w:rsid w:val="0071551B"/>
    <w:rsid w:val="00715638"/>
    <w:rsid w:val="007157F4"/>
    <w:rsid w:val="00715A32"/>
    <w:rsid w:val="00715B9A"/>
    <w:rsid w:val="0071600C"/>
    <w:rsid w:val="007161DA"/>
    <w:rsid w:val="007163B5"/>
    <w:rsid w:val="00717401"/>
    <w:rsid w:val="00717413"/>
    <w:rsid w:val="00717908"/>
    <w:rsid w:val="007205C7"/>
    <w:rsid w:val="00720CB6"/>
    <w:rsid w:val="0072172D"/>
    <w:rsid w:val="00721796"/>
    <w:rsid w:val="00721B09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35E"/>
    <w:rsid w:val="00735403"/>
    <w:rsid w:val="0073580E"/>
    <w:rsid w:val="007358C2"/>
    <w:rsid w:val="007359CC"/>
    <w:rsid w:val="00735FBB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1BC8"/>
    <w:rsid w:val="007427AE"/>
    <w:rsid w:val="00742F96"/>
    <w:rsid w:val="007445A0"/>
    <w:rsid w:val="007451E7"/>
    <w:rsid w:val="0074524B"/>
    <w:rsid w:val="00746608"/>
    <w:rsid w:val="00746CE2"/>
    <w:rsid w:val="00746EAC"/>
    <w:rsid w:val="007471D5"/>
    <w:rsid w:val="007474A3"/>
    <w:rsid w:val="007476D0"/>
    <w:rsid w:val="00747D8B"/>
    <w:rsid w:val="00750808"/>
    <w:rsid w:val="007511CC"/>
    <w:rsid w:val="00751228"/>
    <w:rsid w:val="00751FDD"/>
    <w:rsid w:val="00752C50"/>
    <w:rsid w:val="007536FB"/>
    <w:rsid w:val="007539A9"/>
    <w:rsid w:val="00753D03"/>
    <w:rsid w:val="007540AD"/>
    <w:rsid w:val="007541F8"/>
    <w:rsid w:val="007543CB"/>
    <w:rsid w:val="00755EC7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3E3"/>
    <w:rsid w:val="00772C20"/>
    <w:rsid w:val="007731AF"/>
    <w:rsid w:val="007731FC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5C4F"/>
    <w:rsid w:val="007766F8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E5E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496F"/>
    <w:rsid w:val="00785490"/>
    <w:rsid w:val="007854BC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0886"/>
    <w:rsid w:val="00791A2B"/>
    <w:rsid w:val="007925EA"/>
    <w:rsid w:val="00792975"/>
    <w:rsid w:val="007929C8"/>
    <w:rsid w:val="00793339"/>
    <w:rsid w:val="00793863"/>
    <w:rsid w:val="00793CD8"/>
    <w:rsid w:val="00794596"/>
    <w:rsid w:val="007945FD"/>
    <w:rsid w:val="00794A32"/>
    <w:rsid w:val="00794C40"/>
    <w:rsid w:val="00795A10"/>
    <w:rsid w:val="00795C92"/>
    <w:rsid w:val="0079607A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298"/>
    <w:rsid w:val="007A439B"/>
    <w:rsid w:val="007A43A6"/>
    <w:rsid w:val="007A541B"/>
    <w:rsid w:val="007A58A6"/>
    <w:rsid w:val="007A5EED"/>
    <w:rsid w:val="007A61D2"/>
    <w:rsid w:val="007A6261"/>
    <w:rsid w:val="007A6495"/>
    <w:rsid w:val="007A6A6E"/>
    <w:rsid w:val="007A6E4C"/>
    <w:rsid w:val="007A6F2F"/>
    <w:rsid w:val="007A7053"/>
    <w:rsid w:val="007A72CC"/>
    <w:rsid w:val="007A7B9E"/>
    <w:rsid w:val="007A7DC4"/>
    <w:rsid w:val="007B1DF5"/>
    <w:rsid w:val="007B29DB"/>
    <w:rsid w:val="007B347C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43B"/>
    <w:rsid w:val="007B75D5"/>
    <w:rsid w:val="007B7875"/>
    <w:rsid w:val="007B7A24"/>
    <w:rsid w:val="007B7DF6"/>
    <w:rsid w:val="007C0437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ED8"/>
    <w:rsid w:val="007C60BF"/>
    <w:rsid w:val="007C61AB"/>
    <w:rsid w:val="007C6A07"/>
    <w:rsid w:val="007C75A1"/>
    <w:rsid w:val="007C77A5"/>
    <w:rsid w:val="007D0217"/>
    <w:rsid w:val="007D04E5"/>
    <w:rsid w:val="007D0648"/>
    <w:rsid w:val="007D08CC"/>
    <w:rsid w:val="007D1525"/>
    <w:rsid w:val="007D1E22"/>
    <w:rsid w:val="007D23BF"/>
    <w:rsid w:val="007D261C"/>
    <w:rsid w:val="007D28AC"/>
    <w:rsid w:val="007D4266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00"/>
    <w:rsid w:val="007F266F"/>
    <w:rsid w:val="007F28EA"/>
    <w:rsid w:val="007F3F4A"/>
    <w:rsid w:val="007F426F"/>
    <w:rsid w:val="007F4904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557"/>
    <w:rsid w:val="00802A40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6DA8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2D4F"/>
    <w:rsid w:val="0081333C"/>
    <w:rsid w:val="00813D91"/>
    <w:rsid w:val="00814228"/>
    <w:rsid w:val="008143BB"/>
    <w:rsid w:val="00814AD5"/>
    <w:rsid w:val="00814F7B"/>
    <w:rsid w:val="00815265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072"/>
    <w:rsid w:val="008213E6"/>
    <w:rsid w:val="008216C3"/>
    <w:rsid w:val="00821960"/>
    <w:rsid w:val="00821C42"/>
    <w:rsid w:val="00822DD2"/>
    <w:rsid w:val="00822F04"/>
    <w:rsid w:val="00823512"/>
    <w:rsid w:val="008235DB"/>
    <w:rsid w:val="0082383C"/>
    <w:rsid w:val="008240DA"/>
    <w:rsid w:val="00824466"/>
    <w:rsid w:val="0082461E"/>
    <w:rsid w:val="00824AB4"/>
    <w:rsid w:val="008256FB"/>
    <w:rsid w:val="008259FB"/>
    <w:rsid w:val="00825C42"/>
    <w:rsid w:val="00825D25"/>
    <w:rsid w:val="00825D70"/>
    <w:rsid w:val="00825D9F"/>
    <w:rsid w:val="00825EEF"/>
    <w:rsid w:val="00825F51"/>
    <w:rsid w:val="0082648A"/>
    <w:rsid w:val="00826FF8"/>
    <w:rsid w:val="00827537"/>
    <w:rsid w:val="0082782A"/>
    <w:rsid w:val="00827889"/>
    <w:rsid w:val="00827CAB"/>
    <w:rsid w:val="00827D6F"/>
    <w:rsid w:val="00827EF9"/>
    <w:rsid w:val="00830181"/>
    <w:rsid w:val="00830677"/>
    <w:rsid w:val="00830E87"/>
    <w:rsid w:val="00831A33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37838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93A"/>
    <w:rsid w:val="00844B32"/>
    <w:rsid w:val="00844E80"/>
    <w:rsid w:val="00845BE3"/>
    <w:rsid w:val="00845E1A"/>
    <w:rsid w:val="00845F61"/>
    <w:rsid w:val="0084655B"/>
    <w:rsid w:val="00846CB9"/>
    <w:rsid w:val="00846D4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49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143"/>
    <w:rsid w:val="0086425C"/>
    <w:rsid w:val="00864588"/>
    <w:rsid w:val="00864DC3"/>
    <w:rsid w:val="0086566D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07D"/>
    <w:rsid w:val="00877943"/>
    <w:rsid w:val="00877CC2"/>
    <w:rsid w:val="00877CC7"/>
    <w:rsid w:val="00877F18"/>
    <w:rsid w:val="008800A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5C44"/>
    <w:rsid w:val="0089622E"/>
    <w:rsid w:val="00896985"/>
    <w:rsid w:val="0089757A"/>
    <w:rsid w:val="00897F9D"/>
    <w:rsid w:val="008A0210"/>
    <w:rsid w:val="008A08E0"/>
    <w:rsid w:val="008A0B24"/>
    <w:rsid w:val="008A0B9C"/>
    <w:rsid w:val="008A1274"/>
    <w:rsid w:val="008A166F"/>
    <w:rsid w:val="008A1AF7"/>
    <w:rsid w:val="008A21FF"/>
    <w:rsid w:val="008A2C03"/>
    <w:rsid w:val="008A2C31"/>
    <w:rsid w:val="008A2CE2"/>
    <w:rsid w:val="008A30AC"/>
    <w:rsid w:val="008A30BD"/>
    <w:rsid w:val="008A35A9"/>
    <w:rsid w:val="008A3AE2"/>
    <w:rsid w:val="008A3C17"/>
    <w:rsid w:val="008A41C1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C2C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65A"/>
    <w:rsid w:val="008C3872"/>
    <w:rsid w:val="008C3A3B"/>
    <w:rsid w:val="008C3D46"/>
    <w:rsid w:val="008C40C3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B2"/>
    <w:rsid w:val="008E10C0"/>
    <w:rsid w:val="008E11E8"/>
    <w:rsid w:val="008E1424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0CF"/>
    <w:rsid w:val="008F7390"/>
    <w:rsid w:val="008F790A"/>
    <w:rsid w:val="00900991"/>
    <w:rsid w:val="00900CA0"/>
    <w:rsid w:val="0090151D"/>
    <w:rsid w:val="009015A5"/>
    <w:rsid w:val="0090196D"/>
    <w:rsid w:val="00902491"/>
    <w:rsid w:val="00902BDA"/>
    <w:rsid w:val="00902E62"/>
    <w:rsid w:val="0090336B"/>
    <w:rsid w:val="00903445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46E"/>
    <w:rsid w:val="0091386C"/>
    <w:rsid w:val="009139D9"/>
    <w:rsid w:val="00913A43"/>
    <w:rsid w:val="00913C79"/>
    <w:rsid w:val="00913CB4"/>
    <w:rsid w:val="00913D7D"/>
    <w:rsid w:val="00914226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956"/>
    <w:rsid w:val="00917B6D"/>
    <w:rsid w:val="00917C8C"/>
    <w:rsid w:val="00917CE9"/>
    <w:rsid w:val="00917E2D"/>
    <w:rsid w:val="0092027E"/>
    <w:rsid w:val="0092081F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27E5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27E93"/>
    <w:rsid w:val="00930539"/>
    <w:rsid w:val="00931BD9"/>
    <w:rsid w:val="00932130"/>
    <w:rsid w:val="00932952"/>
    <w:rsid w:val="00933141"/>
    <w:rsid w:val="00933367"/>
    <w:rsid w:val="00933B6C"/>
    <w:rsid w:val="00933E80"/>
    <w:rsid w:val="00933F91"/>
    <w:rsid w:val="00934396"/>
    <w:rsid w:val="009349BB"/>
    <w:rsid w:val="00935519"/>
    <w:rsid w:val="00935A7F"/>
    <w:rsid w:val="00937C73"/>
    <w:rsid w:val="009405A0"/>
    <w:rsid w:val="009405AF"/>
    <w:rsid w:val="00940C00"/>
    <w:rsid w:val="00941636"/>
    <w:rsid w:val="009417F1"/>
    <w:rsid w:val="00942743"/>
    <w:rsid w:val="00942A1C"/>
    <w:rsid w:val="00942BF6"/>
    <w:rsid w:val="00942CB1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C2E"/>
    <w:rsid w:val="00954F7B"/>
    <w:rsid w:val="0095556E"/>
    <w:rsid w:val="0095594E"/>
    <w:rsid w:val="009559ED"/>
    <w:rsid w:val="00955E69"/>
    <w:rsid w:val="0095670D"/>
    <w:rsid w:val="0095681E"/>
    <w:rsid w:val="00956901"/>
    <w:rsid w:val="00957208"/>
    <w:rsid w:val="009572D4"/>
    <w:rsid w:val="009615FF"/>
    <w:rsid w:val="00961921"/>
    <w:rsid w:val="0096240B"/>
    <w:rsid w:val="00962730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4EBC"/>
    <w:rsid w:val="0096511D"/>
    <w:rsid w:val="0096554B"/>
    <w:rsid w:val="00965731"/>
    <w:rsid w:val="0096584A"/>
    <w:rsid w:val="00965A4F"/>
    <w:rsid w:val="00965BD7"/>
    <w:rsid w:val="00965E61"/>
    <w:rsid w:val="00967013"/>
    <w:rsid w:val="0096724E"/>
    <w:rsid w:val="0096766E"/>
    <w:rsid w:val="00967872"/>
    <w:rsid w:val="00967B0B"/>
    <w:rsid w:val="00970C8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190F"/>
    <w:rsid w:val="00981F66"/>
    <w:rsid w:val="009820F4"/>
    <w:rsid w:val="009830FD"/>
    <w:rsid w:val="00983521"/>
    <w:rsid w:val="009835A1"/>
    <w:rsid w:val="009835C7"/>
    <w:rsid w:val="00983879"/>
    <w:rsid w:val="009839E4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0DB2"/>
    <w:rsid w:val="00991761"/>
    <w:rsid w:val="009921EC"/>
    <w:rsid w:val="0099235B"/>
    <w:rsid w:val="00992578"/>
    <w:rsid w:val="00992C14"/>
    <w:rsid w:val="00992CDF"/>
    <w:rsid w:val="00993321"/>
    <w:rsid w:val="009935AA"/>
    <w:rsid w:val="0099366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9A1"/>
    <w:rsid w:val="00995B06"/>
    <w:rsid w:val="0099603E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246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199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1D91"/>
    <w:rsid w:val="009C273D"/>
    <w:rsid w:val="009C2B1E"/>
    <w:rsid w:val="009C2DAB"/>
    <w:rsid w:val="009C30B2"/>
    <w:rsid w:val="009C338B"/>
    <w:rsid w:val="009C403E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0C05"/>
    <w:rsid w:val="009D111B"/>
    <w:rsid w:val="009D17DD"/>
    <w:rsid w:val="009D1829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E0213"/>
    <w:rsid w:val="009E068F"/>
    <w:rsid w:val="009E07DE"/>
    <w:rsid w:val="009E1CD9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43F"/>
    <w:rsid w:val="009E5C9A"/>
    <w:rsid w:val="009E5D88"/>
    <w:rsid w:val="009E602D"/>
    <w:rsid w:val="009E6AD5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133F"/>
    <w:rsid w:val="00A020A8"/>
    <w:rsid w:val="00A021CA"/>
    <w:rsid w:val="00A02D6D"/>
    <w:rsid w:val="00A03E78"/>
    <w:rsid w:val="00A04232"/>
    <w:rsid w:val="00A04367"/>
    <w:rsid w:val="00A047D2"/>
    <w:rsid w:val="00A048A8"/>
    <w:rsid w:val="00A048CE"/>
    <w:rsid w:val="00A04968"/>
    <w:rsid w:val="00A04A63"/>
    <w:rsid w:val="00A04DCB"/>
    <w:rsid w:val="00A05390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8B0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0DE"/>
    <w:rsid w:val="00A2343D"/>
    <w:rsid w:val="00A2351A"/>
    <w:rsid w:val="00A23A62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281"/>
    <w:rsid w:val="00A33D1F"/>
    <w:rsid w:val="00A33EF5"/>
    <w:rsid w:val="00A34314"/>
    <w:rsid w:val="00A3448A"/>
    <w:rsid w:val="00A34535"/>
    <w:rsid w:val="00A34549"/>
    <w:rsid w:val="00A35160"/>
    <w:rsid w:val="00A35294"/>
    <w:rsid w:val="00A35469"/>
    <w:rsid w:val="00A35D03"/>
    <w:rsid w:val="00A36297"/>
    <w:rsid w:val="00A36EAD"/>
    <w:rsid w:val="00A3755F"/>
    <w:rsid w:val="00A37B06"/>
    <w:rsid w:val="00A37D69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E2C"/>
    <w:rsid w:val="00A43ECE"/>
    <w:rsid w:val="00A440DD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37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D6D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57A69"/>
    <w:rsid w:val="00A601E5"/>
    <w:rsid w:val="00A60DBF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37D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04B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279"/>
    <w:rsid w:val="00A91F23"/>
    <w:rsid w:val="00A920C7"/>
    <w:rsid w:val="00A92879"/>
    <w:rsid w:val="00A93975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E2"/>
    <w:rsid w:val="00AA016F"/>
    <w:rsid w:val="00AA0457"/>
    <w:rsid w:val="00AA05E2"/>
    <w:rsid w:val="00AA11B7"/>
    <w:rsid w:val="00AA1D8A"/>
    <w:rsid w:val="00AA1ED6"/>
    <w:rsid w:val="00AA23DA"/>
    <w:rsid w:val="00AA2D9C"/>
    <w:rsid w:val="00AA3748"/>
    <w:rsid w:val="00AA446F"/>
    <w:rsid w:val="00AA4C09"/>
    <w:rsid w:val="00AA51D6"/>
    <w:rsid w:val="00AA5D17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112"/>
    <w:rsid w:val="00AB4AB8"/>
    <w:rsid w:val="00AB4BAA"/>
    <w:rsid w:val="00AB5469"/>
    <w:rsid w:val="00AB559B"/>
    <w:rsid w:val="00AB5EE3"/>
    <w:rsid w:val="00AB6526"/>
    <w:rsid w:val="00AB655E"/>
    <w:rsid w:val="00AB693B"/>
    <w:rsid w:val="00AB6EAE"/>
    <w:rsid w:val="00AB7054"/>
    <w:rsid w:val="00AB7DA2"/>
    <w:rsid w:val="00AC007F"/>
    <w:rsid w:val="00AC158C"/>
    <w:rsid w:val="00AC1832"/>
    <w:rsid w:val="00AC1AB7"/>
    <w:rsid w:val="00AC1B8E"/>
    <w:rsid w:val="00AC1D55"/>
    <w:rsid w:val="00AC22DC"/>
    <w:rsid w:val="00AC2ECD"/>
    <w:rsid w:val="00AC3119"/>
    <w:rsid w:val="00AC3884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A0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08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4CF"/>
    <w:rsid w:val="00AF0B4B"/>
    <w:rsid w:val="00AF0F4C"/>
    <w:rsid w:val="00AF0F7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0C1E"/>
    <w:rsid w:val="00B02575"/>
    <w:rsid w:val="00B029F3"/>
    <w:rsid w:val="00B02AA9"/>
    <w:rsid w:val="00B02D93"/>
    <w:rsid w:val="00B02FA3"/>
    <w:rsid w:val="00B03281"/>
    <w:rsid w:val="00B035E8"/>
    <w:rsid w:val="00B0499E"/>
    <w:rsid w:val="00B05084"/>
    <w:rsid w:val="00B060D7"/>
    <w:rsid w:val="00B10EEB"/>
    <w:rsid w:val="00B11344"/>
    <w:rsid w:val="00B11379"/>
    <w:rsid w:val="00B1177A"/>
    <w:rsid w:val="00B11D83"/>
    <w:rsid w:val="00B12193"/>
    <w:rsid w:val="00B12314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7EA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724"/>
    <w:rsid w:val="00B318DF"/>
    <w:rsid w:val="00B31A5E"/>
    <w:rsid w:val="00B31E24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421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5A52"/>
    <w:rsid w:val="00B46175"/>
    <w:rsid w:val="00B46557"/>
    <w:rsid w:val="00B477B8"/>
    <w:rsid w:val="00B47803"/>
    <w:rsid w:val="00B4791A"/>
    <w:rsid w:val="00B47C29"/>
    <w:rsid w:val="00B47D21"/>
    <w:rsid w:val="00B507D3"/>
    <w:rsid w:val="00B50EAB"/>
    <w:rsid w:val="00B51008"/>
    <w:rsid w:val="00B51031"/>
    <w:rsid w:val="00B5107C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A5E"/>
    <w:rsid w:val="00B64E77"/>
    <w:rsid w:val="00B653BD"/>
    <w:rsid w:val="00B65C97"/>
    <w:rsid w:val="00B66456"/>
    <w:rsid w:val="00B664C7"/>
    <w:rsid w:val="00B66DC0"/>
    <w:rsid w:val="00B66F4E"/>
    <w:rsid w:val="00B67A70"/>
    <w:rsid w:val="00B67E39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4F6"/>
    <w:rsid w:val="00B777F2"/>
    <w:rsid w:val="00B77FFB"/>
    <w:rsid w:val="00B80121"/>
    <w:rsid w:val="00B804F2"/>
    <w:rsid w:val="00B819EE"/>
    <w:rsid w:val="00B81A7B"/>
    <w:rsid w:val="00B81F07"/>
    <w:rsid w:val="00B81FF6"/>
    <w:rsid w:val="00B8209E"/>
    <w:rsid w:val="00B83396"/>
    <w:rsid w:val="00B83927"/>
    <w:rsid w:val="00B83F06"/>
    <w:rsid w:val="00B8406D"/>
    <w:rsid w:val="00B84C08"/>
    <w:rsid w:val="00B84CEA"/>
    <w:rsid w:val="00B84E5E"/>
    <w:rsid w:val="00B85203"/>
    <w:rsid w:val="00B852E5"/>
    <w:rsid w:val="00B85920"/>
    <w:rsid w:val="00B85B8B"/>
    <w:rsid w:val="00B85DE5"/>
    <w:rsid w:val="00B85F55"/>
    <w:rsid w:val="00B85F9D"/>
    <w:rsid w:val="00B863E8"/>
    <w:rsid w:val="00B866B2"/>
    <w:rsid w:val="00B86D5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33E1"/>
    <w:rsid w:val="00BA387D"/>
    <w:rsid w:val="00BA418C"/>
    <w:rsid w:val="00BA418F"/>
    <w:rsid w:val="00BA4E8B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2F13"/>
    <w:rsid w:val="00BB30F3"/>
    <w:rsid w:val="00BB349E"/>
    <w:rsid w:val="00BB4F9C"/>
    <w:rsid w:val="00BB6BC5"/>
    <w:rsid w:val="00BB6BE1"/>
    <w:rsid w:val="00BB6E21"/>
    <w:rsid w:val="00BB703C"/>
    <w:rsid w:val="00BC07F7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F0"/>
    <w:rsid w:val="00BC3915"/>
    <w:rsid w:val="00BC3B02"/>
    <w:rsid w:val="00BC3B52"/>
    <w:rsid w:val="00BC4D2E"/>
    <w:rsid w:val="00BC4E54"/>
    <w:rsid w:val="00BC6363"/>
    <w:rsid w:val="00BC667D"/>
    <w:rsid w:val="00BC7445"/>
    <w:rsid w:val="00BC74D1"/>
    <w:rsid w:val="00BD0073"/>
    <w:rsid w:val="00BD060F"/>
    <w:rsid w:val="00BD06EA"/>
    <w:rsid w:val="00BD093E"/>
    <w:rsid w:val="00BD2AE0"/>
    <w:rsid w:val="00BD3404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470"/>
    <w:rsid w:val="00BE05B2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73C2"/>
    <w:rsid w:val="00BE7406"/>
    <w:rsid w:val="00BE7603"/>
    <w:rsid w:val="00BE78D7"/>
    <w:rsid w:val="00BF15E2"/>
    <w:rsid w:val="00BF17FD"/>
    <w:rsid w:val="00BF1C59"/>
    <w:rsid w:val="00BF1EDF"/>
    <w:rsid w:val="00BF3279"/>
    <w:rsid w:val="00BF3374"/>
    <w:rsid w:val="00BF37BA"/>
    <w:rsid w:val="00BF3F37"/>
    <w:rsid w:val="00BF471D"/>
    <w:rsid w:val="00BF4793"/>
    <w:rsid w:val="00BF512B"/>
    <w:rsid w:val="00BF51F4"/>
    <w:rsid w:val="00BF5247"/>
    <w:rsid w:val="00BF5A3C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9B7"/>
    <w:rsid w:val="00C02CC6"/>
    <w:rsid w:val="00C0342D"/>
    <w:rsid w:val="00C035A8"/>
    <w:rsid w:val="00C035C2"/>
    <w:rsid w:val="00C040F7"/>
    <w:rsid w:val="00C042EA"/>
    <w:rsid w:val="00C044AB"/>
    <w:rsid w:val="00C04C9F"/>
    <w:rsid w:val="00C05458"/>
    <w:rsid w:val="00C05706"/>
    <w:rsid w:val="00C05FDC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CCE"/>
    <w:rsid w:val="00C20F33"/>
    <w:rsid w:val="00C2149F"/>
    <w:rsid w:val="00C217FF"/>
    <w:rsid w:val="00C226CD"/>
    <w:rsid w:val="00C23EAD"/>
    <w:rsid w:val="00C244D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8E3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6F3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D67"/>
    <w:rsid w:val="00C500B5"/>
    <w:rsid w:val="00C5010D"/>
    <w:rsid w:val="00C5079E"/>
    <w:rsid w:val="00C5097D"/>
    <w:rsid w:val="00C50D44"/>
    <w:rsid w:val="00C50F51"/>
    <w:rsid w:val="00C518EC"/>
    <w:rsid w:val="00C51DA6"/>
    <w:rsid w:val="00C52018"/>
    <w:rsid w:val="00C5269D"/>
    <w:rsid w:val="00C52B72"/>
    <w:rsid w:val="00C537C2"/>
    <w:rsid w:val="00C53AD2"/>
    <w:rsid w:val="00C53FA7"/>
    <w:rsid w:val="00C53FF6"/>
    <w:rsid w:val="00C54995"/>
    <w:rsid w:val="00C54D41"/>
    <w:rsid w:val="00C54EA3"/>
    <w:rsid w:val="00C55464"/>
    <w:rsid w:val="00C55791"/>
    <w:rsid w:val="00C55D80"/>
    <w:rsid w:val="00C55E1C"/>
    <w:rsid w:val="00C560D5"/>
    <w:rsid w:val="00C56D4E"/>
    <w:rsid w:val="00C57830"/>
    <w:rsid w:val="00C5794F"/>
    <w:rsid w:val="00C57E2F"/>
    <w:rsid w:val="00C60456"/>
    <w:rsid w:val="00C60783"/>
    <w:rsid w:val="00C61623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29F"/>
    <w:rsid w:val="00C70697"/>
    <w:rsid w:val="00C70D2F"/>
    <w:rsid w:val="00C7159D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6886"/>
    <w:rsid w:val="00C76A49"/>
    <w:rsid w:val="00C76D90"/>
    <w:rsid w:val="00C76E3C"/>
    <w:rsid w:val="00C7712F"/>
    <w:rsid w:val="00C77624"/>
    <w:rsid w:val="00C7765E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5DF"/>
    <w:rsid w:val="00C84AEC"/>
    <w:rsid w:val="00C84BA6"/>
    <w:rsid w:val="00C84C4B"/>
    <w:rsid w:val="00C857B3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1FB7"/>
    <w:rsid w:val="00C929F7"/>
    <w:rsid w:val="00C93478"/>
    <w:rsid w:val="00C93490"/>
    <w:rsid w:val="00C93902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E2"/>
    <w:rsid w:val="00CA5D20"/>
    <w:rsid w:val="00CA6389"/>
    <w:rsid w:val="00CA6781"/>
    <w:rsid w:val="00CA7D17"/>
    <w:rsid w:val="00CB0F89"/>
    <w:rsid w:val="00CB196F"/>
    <w:rsid w:val="00CB1990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E1C"/>
    <w:rsid w:val="00CC1E79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0EC6"/>
    <w:rsid w:val="00CD1188"/>
    <w:rsid w:val="00CD15BB"/>
    <w:rsid w:val="00CD1EC4"/>
    <w:rsid w:val="00CD2107"/>
    <w:rsid w:val="00CD245A"/>
    <w:rsid w:val="00CD2668"/>
    <w:rsid w:val="00CD2ED1"/>
    <w:rsid w:val="00CD337B"/>
    <w:rsid w:val="00CD4C4E"/>
    <w:rsid w:val="00CD4CD9"/>
    <w:rsid w:val="00CD4D5D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0D3"/>
    <w:rsid w:val="00CE7263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7D7"/>
    <w:rsid w:val="00CF1879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0740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1DF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F6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4B0A"/>
    <w:rsid w:val="00D350EA"/>
    <w:rsid w:val="00D352F6"/>
    <w:rsid w:val="00D358FC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085"/>
    <w:rsid w:val="00D4318F"/>
    <w:rsid w:val="00D4329B"/>
    <w:rsid w:val="00D434F3"/>
    <w:rsid w:val="00D438BF"/>
    <w:rsid w:val="00D440F8"/>
    <w:rsid w:val="00D4526B"/>
    <w:rsid w:val="00D46E96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29BA"/>
    <w:rsid w:val="00D529E7"/>
    <w:rsid w:val="00D53014"/>
    <w:rsid w:val="00D532C3"/>
    <w:rsid w:val="00D53494"/>
    <w:rsid w:val="00D53636"/>
    <w:rsid w:val="00D53EA6"/>
    <w:rsid w:val="00D54134"/>
    <w:rsid w:val="00D5425F"/>
    <w:rsid w:val="00D54352"/>
    <w:rsid w:val="00D544C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09EB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4B93"/>
    <w:rsid w:val="00D652B5"/>
    <w:rsid w:val="00D657F4"/>
    <w:rsid w:val="00D65966"/>
    <w:rsid w:val="00D65A55"/>
    <w:rsid w:val="00D65C07"/>
    <w:rsid w:val="00D66499"/>
    <w:rsid w:val="00D66655"/>
    <w:rsid w:val="00D671B8"/>
    <w:rsid w:val="00D6722F"/>
    <w:rsid w:val="00D67314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57E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FA4"/>
    <w:rsid w:val="00D820CF"/>
    <w:rsid w:val="00D82329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7CC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97DC1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2C5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E10"/>
    <w:rsid w:val="00DB6FA0"/>
    <w:rsid w:val="00DB6FD5"/>
    <w:rsid w:val="00DB749C"/>
    <w:rsid w:val="00DB7C01"/>
    <w:rsid w:val="00DC046D"/>
    <w:rsid w:val="00DC09A0"/>
    <w:rsid w:val="00DC0BB6"/>
    <w:rsid w:val="00DC112E"/>
    <w:rsid w:val="00DC166A"/>
    <w:rsid w:val="00DC17BB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1C3F"/>
    <w:rsid w:val="00DD2E86"/>
    <w:rsid w:val="00DD3043"/>
    <w:rsid w:val="00DD3166"/>
    <w:rsid w:val="00DD3666"/>
    <w:rsid w:val="00DD3847"/>
    <w:rsid w:val="00DD3A6E"/>
    <w:rsid w:val="00DD47A7"/>
    <w:rsid w:val="00DD50A2"/>
    <w:rsid w:val="00DD6064"/>
    <w:rsid w:val="00DD698D"/>
    <w:rsid w:val="00DD6C4A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3CDB"/>
    <w:rsid w:val="00DE48BD"/>
    <w:rsid w:val="00DE50AA"/>
    <w:rsid w:val="00DE50CA"/>
    <w:rsid w:val="00DE5608"/>
    <w:rsid w:val="00DE58D0"/>
    <w:rsid w:val="00DE602F"/>
    <w:rsid w:val="00DE654F"/>
    <w:rsid w:val="00DE6BFB"/>
    <w:rsid w:val="00DE6D81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2FDC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763"/>
    <w:rsid w:val="00E128BD"/>
    <w:rsid w:val="00E12923"/>
    <w:rsid w:val="00E13055"/>
    <w:rsid w:val="00E13310"/>
    <w:rsid w:val="00E13A67"/>
    <w:rsid w:val="00E13AB8"/>
    <w:rsid w:val="00E140BD"/>
    <w:rsid w:val="00E1466C"/>
    <w:rsid w:val="00E14C1C"/>
    <w:rsid w:val="00E14DFA"/>
    <w:rsid w:val="00E151C0"/>
    <w:rsid w:val="00E15432"/>
    <w:rsid w:val="00E158A7"/>
    <w:rsid w:val="00E158E4"/>
    <w:rsid w:val="00E161A6"/>
    <w:rsid w:val="00E1626B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2D13"/>
    <w:rsid w:val="00E230FF"/>
    <w:rsid w:val="00E2326B"/>
    <w:rsid w:val="00E23A38"/>
    <w:rsid w:val="00E23CD9"/>
    <w:rsid w:val="00E240D8"/>
    <w:rsid w:val="00E2440B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566"/>
    <w:rsid w:val="00E46886"/>
    <w:rsid w:val="00E476F4"/>
    <w:rsid w:val="00E47AEF"/>
    <w:rsid w:val="00E47E6A"/>
    <w:rsid w:val="00E507B0"/>
    <w:rsid w:val="00E512D9"/>
    <w:rsid w:val="00E51378"/>
    <w:rsid w:val="00E517C3"/>
    <w:rsid w:val="00E51ACE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69A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421"/>
    <w:rsid w:val="00E76FD0"/>
    <w:rsid w:val="00E77424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B7F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2EF3"/>
    <w:rsid w:val="00E938CE"/>
    <w:rsid w:val="00E93D7F"/>
    <w:rsid w:val="00E93FFE"/>
    <w:rsid w:val="00E94161"/>
    <w:rsid w:val="00E94689"/>
    <w:rsid w:val="00E9469F"/>
    <w:rsid w:val="00E94F8A"/>
    <w:rsid w:val="00E9525A"/>
    <w:rsid w:val="00E96A1D"/>
    <w:rsid w:val="00E9708E"/>
    <w:rsid w:val="00E9732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1E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96"/>
    <w:rsid w:val="00EB73C3"/>
    <w:rsid w:val="00EB7460"/>
    <w:rsid w:val="00EB7B69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555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3EF2"/>
    <w:rsid w:val="00ED42BD"/>
    <w:rsid w:val="00ED454D"/>
    <w:rsid w:val="00ED4AFA"/>
    <w:rsid w:val="00ED5D3D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2B7D"/>
    <w:rsid w:val="00EE35AB"/>
    <w:rsid w:val="00EE497A"/>
    <w:rsid w:val="00EE63E5"/>
    <w:rsid w:val="00EE6B5A"/>
    <w:rsid w:val="00EE72A0"/>
    <w:rsid w:val="00EE7CE1"/>
    <w:rsid w:val="00EF00FF"/>
    <w:rsid w:val="00EF015B"/>
    <w:rsid w:val="00EF117A"/>
    <w:rsid w:val="00EF18FE"/>
    <w:rsid w:val="00EF2981"/>
    <w:rsid w:val="00EF2D4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7008"/>
    <w:rsid w:val="00EF7C03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23"/>
    <w:rsid w:val="00F03A4D"/>
    <w:rsid w:val="00F0404A"/>
    <w:rsid w:val="00F041D8"/>
    <w:rsid w:val="00F047BD"/>
    <w:rsid w:val="00F048D1"/>
    <w:rsid w:val="00F04A03"/>
    <w:rsid w:val="00F04AF7"/>
    <w:rsid w:val="00F04D4B"/>
    <w:rsid w:val="00F0503B"/>
    <w:rsid w:val="00F0528D"/>
    <w:rsid w:val="00F05A55"/>
    <w:rsid w:val="00F0617C"/>
    <w:rsid w:val="00F061DF"/>
    <w:rsid w:val="00F06B0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0FF"/>
    <w:rsid w:val="00F13364"/>
    <w:rsid w:val="00F13946"/>
    <w:rsid w:val="00F13A6E"/>
    <w:rsid w:val="00F15491"/>
    <w:rsid w:val="00F15747"/>
    <w:rsid w:val="00F15992"/>
    <w:rsid w:val="00F15F4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80D"/>
    <w:rsid w:val="00F25A0A"/>
    <w:rsid w:val="00F25D1B"/>
    <w:rsid w:val="00F26A1E"/>
    <w:rsid w:val="00F26E23"/>
    <w:rsid w:val="00F2765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248F"/>
    <w:rsid w:val="00F32659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3E4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96E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3F7"/>
    <w:rsid w:val="00F65F27"/>
    <w:rsid w:val="00F660C3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6F0"/>
    <w:rsid w:val="00F76EFA"/>
    <w:rsid w:val="00F771F2"/>
    <w:rsid w:val="00F776A5"/>
    <w:rsid w:val="00F77F7A"/>
    <w:rsid w:val="00F800BF"/>
    <w:rsid w:val="00F804BE"/>
    <w:rsid w:val="00F80BA0"/>
    <w:rsid w:val="00F80BF8"/>
    <w:rsid w:val="00F80F50"/>
    <w:rsid w:val="00F81105"/>
    <w:rsid w:val="00F817CE"/>
    <w:rsid w:val="00F81852"/>
    <w:rsid w:val="00F81B7B"/>
    <w:rsid w:val="00F81DA0"/>
    <w:rsid w:val="00F82062"/>
    <w:rsid w:val="00F82624"/>
    <w:rsid w:val="00F82A0D"/>
    <w:rsid w:val="00F82D94"/>
    <w:rsid w:val="00F82FBC"/>
    <w:rsid w:val="00F8345A"/>
    <w:rsid w:val="00F838AE"/>
    <w:rsid w:val="00F8456C"/>
    <w:rsid w:val="00F84D13"/>
    <w:rsid w:val="00F85099"/>
    <w:rsid w:val="00F859D8"/>
    <w:rsid w:val="00F85F8F"/>
    <w:rsid w:val="00F86516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A7F"/>
    <w:rsid w:val="00FA4C09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E2A"/>
    <w:rsid w:val="00FB12E4"/>
    <w:rsid w:val="00FB1640"/>
    <w:rsid w:val="00FB1B76"/>
    <w:rsid w:val="00FB2011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512"/>
    <w:rsid w:val="00FB7AE5"/>
    <w:rsid w:val="00FC03F6"/>
    <w:rsid w:val="00FC0747"/>
    <w:rsid w:val="00FC07FA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374"/>
    <w:rsid w:val="00FC58D4"/>
    <w:rsid w:val="00FC5A27"/>
    <w:rsid w:val="00FC5DE8"/>
    <w:rsid w:val="00FC5E13"/>
    <w:rsid w:val="00FC63C3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7B6"/>
    <w:rsid w:val="00FD3B87"/>
    <w:rsid w:val="00FD44B9"/>
    <w:rsid w:val="00FD4578"/>
    <w:rsid w:val="00FD47ED"/>
    <w:rsid w:val="00FD4DEC"/>
    <w:rsid w:val="00FD5C85"/>
    <w:rsid w:val="00FD5FF7"/>
    <w:rsid w:val="00FD710F"/>
    <w:rsid w:val="00FD7178"/>
    <w:rsid w:val="00FD74DB"/>
    <w:rsid w:val="00FD75E6"/>
    <w:rsid w:val="00FD7660"/>
    <w:rsid w:val="00FD7894"/>
    <w:rsid w:val="00FD7BE1"/>
    <w:rsid w:val="00FE0490"/>
    <w:rsid w:val="00FE0655"/>
    <w:rsid w:val="00FE1F53"/>
    <w:rsid w:val="00FE2069"/>
    <w:rsid w:val="00FE220A"/>
    <w:rsid w:val="00FE2365"/>
    <w:rsid w:val="00FE2C70"/>
    <w:rsid w:val="00FE32C1"/>
    <w:rsid w:val="00FE3751"/>
    <w:rsid w:val="00FE37D0"/>
    <w:rsid w:val="00FE3AFB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3D7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C0"/>
    <w:rsid w:val="00FF63F3"/>
    <w:rsid w:val="00FF66AA"/>
    <w:rsid w:val="00FF6B58"/>
    <w:rsid w:val="00FF722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6A37"/>
    <w:pPr>
      <w:spacing w:after="16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1846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33D1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6A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6A37"/>
  </w:style>
  <w:style w:type="paragraph" w:styleId="TOC8">
    <w:name w:val="toc 8"/>
    <w:basedOn w:val="TOC1"/>
    <w:uiPriority w:val="39"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uiPriority w:val="39"/>
    <w:rsid w:val="009E35DB"/>
    <w:pPr>
      <w:ind w:left="1701" w:hanging="1701"/>
    </w:pPr>
  </w:style>
  <w:style w:type="paragraph" w:styleId="TOC4">
    <w:name w:val="toc 4"/>
    <w:basedOn w:val="TOC3"/>
    <w:uiPriority w:val="39"/>
    <w:rsid w:val="009E35DB"/>
    <w:pPr>
      <w:ind w:left="1418" w:hanging="1418"/>
    </w:pPr>
  </w:style>
  <w:style w:type="paragraph" w:styleId="TOC3">
    <w:name w:val="toc 3"/>
    <w:basedOn w:val="TOC2"/>
    <w:uiPriority w:val="39"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link w:val="DocumentMapChar"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uiPriority w:val="99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uiPriority w:val="39"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aliases w:val="b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aliases w:val="b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1846F3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4B0AB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4B0AB5"/>
    <w:rPr>
      <w:rFonts w:ascii="Arial" w:eastAsia="Times New Roman" w:hAnsi="Arial"/>
      <w:sz w:val="18"/>
      <w:lang w:val="en-GB" w:eastAsia="ja-JP"/>
    </w:rPr>
  </w:style>
  <w:style w:type="paragraph" w:customStyle="1" w:styleId="H6">
    <w:name w:val="H6"/>
    <w:basedOn w:val="Heading5"/>
    <w:next w:val="Normal"/>
    <w:rsid w:val="00753D03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sz w:val="20"/>
      <w:szCs w:val="20"/>
      <w:lang w:eastAsia="en-US"/>
    </w:rPr>
  </w:style>
  <w:style w:type="character" w:customStyle="1" w:styleId="ZGSM">
    <w:name w:val="ZGSM"/>
    <w:rsid w:val="00753D03"/>
  </w:style>
  <w:style w:type="paragraph" w:customStyle="1" w:styleId="ZD">
    <w:name w:val="ZD"/>
    <w:rsid w:val="00753D0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TT">
    <w:name w:val="TT"/>
    <w:basedOn w:val="Heading1"/>
    <w:next w:val="Normal"/>
    <w:rsid w:val="00753D03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sz w:val="36"/>
      <w:szCs w:val="20"/>
      <w:lang w:eastAsia="en-US"/>
    </w:rPr>
  </w:style>
  <w:style w:type="paragraph" w:customStyle="1" w:styleId="NF">
    <w:name w:val="NF"/>
    <w:basedOn w:val="NO"/>
    <w:rsid w:val="00753D03"/>
    <w:pPr>
      <w:keepNext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R">
    <w:name w:val="TAR"/>
    <w:basedOn w:val="TAL"/>
    <w:rsid w:val="00753D03"/>
    <w:pPr>
      <w:spacing w:line="240" w:lineRule="auto"/>
      <w:jc w:val="right"/>
    </w:pPr>
    <w:rPr>
      <w:rFonts w:eastAsia="SimSun" w:cs="Times New Roman"/>
      <w:szCs w:val="20"/>
      <w:lang w:val="en-GB"/>
    </w:rPr>
  </w:style>
  <w:style w:type="paragraph" w:customStyle="1" w:styleId="LD">
    <w:name w:val="LD"/>
    <w:rsid w:val="00753D03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753D03"/>
    <w:pPr>
      <w:keepLines/>
      <w:spacing w:after="180" w:line="240" w:lineRule="auto"/>
      <w:ind w:left="1702" w:hanging="1418"/>
    </w:pPr>
    <w:rPr>
      <w:rFonts w:eastAsia="SimSun" w:cs="Times New Roman"/>
      <w:sz w:val="20"/>
      <w:szCs w:val="20"/>
      <w:lang w:val="en-GB"/>
    </w:rPr>
  </w:style>
  <w:style w:type="paragraph" w:customStyle="1" w:styleId="FP">
    <w:name w:val="FP"/>
    <w:basedOn w:val="Normal"/>
    <w:rsid w:val="00753D03"/>
    <w:pPr>
      <w:spacing w:after="0" w:line="240" w:lineRule="auto"/>
    </w:pPr>
    <w:rPr>
      <w:rFonts w:eastAsia="SimSun" w:cs="Times New Roman"/>
      <w:sz w:val="20"/>
      <w:szCs w:val="20"/>
      <w:lang w:val="en-GB"/>
    </w:rPr>
  </w:style>
  <w:style w:type="paragraph" w:customStyle="1" w:styleId="NW">
    <w:name w:val="NW"/>
    <w:basedOn w:val="NO"/>
    <w:rsid w:val="00753D03"/>
    <w:pPr>
      <w:spacing w:after="0" w:line="240" w:lineRule="auto"/>
    </w:pPr>
    <w:rPr>
      <w:rFonts w:ascii="Times New Roman" w:eastAsia="SimSun" w:hAnsi="Times New Roman" w:cs="Times New Roman"/>
      <w:szCs w:val="20"/>
      <w:lang w:val="en-GB"/>
    </w:rPr>
  </w:style>
  <w:style w:type="paragraph" w:customStyle="1" w:styleId="EW">
    <w:name w:val="EW"/>
    <w:basedOn w:val="EX"/>
    <w:rsid w:val="00753D03"/>
    <w:pPr>
      <w:spacing w:after="0"/>
    </w:pPr>
  </w:style>
  <w:style w:type="paragraph" w:customStyle="1" w:styleId="ZA">
    <w:name w:val="ZA"/>
    <w:rsid w:val="00753D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53D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U">
    <w:name w:val="ZU"/>
    <w:rsid w:val="00753D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H">
    <w:name w:val="ZH"/>
    <w:rsid w:val="00753D0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53D0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753D0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3D03"/>
    <w:pPr>
      <w:framePr w:wrap="notBeside" w:y="16161"/>
    </w:pPr>
  </w:style>
  <w:style w:type="paragraph" w:customStyle="1" w:styleId="TAJ">
    <w:name w:val="TAJ"/>
    <w:basedOn w:val="TH"/>
    <w:rsid w:val="00753D03"/>
    <w:pPr>
      <w:spacing w:line="240" w:lineRule="auto"/>
    </w:pPr>
    <w:rPr>
      <w:rFonts w:eastAsia="SimSun" w:cs="Times New Roman"/>
      <w:szCs w:val="20"/>
      <w:lang w:val="en-GB"/>
    </w:rPr>
  </w:style>
  <w:style w:type="paragraph" w:customStyle="1" w:styleId="Guidance">
    <w:name w:val="Guidance"/>
    <w:basedOn w:val="Normal"/>
    <w:rsid w:val="00753D03"/>
    <w:pPr>
      <w:spacing w:after="180" w:line="240" w:lineRule="auto"/>
    </w:pPr>
    <w:rPr>
      <w:rFonts w:eastAsia="SimSun" w:cs="Times New Roman"/>
      <w:i/>
      <w:color w:val="0000FF"/>
      <w:sz w:val="20"/>
      <w:szCs w:val="20"/>
      <w:lang w:val="en-GB"/>
    </w:rPr>
  </w:style>
  <w:style w:type="character" w:customStyle="1" w:styleId="DocumentMapChar">
    <w:name w:val="Document Map Char"/>
    <w:link w:val="DocumentMap"/>
    <w:rsid w:val="00753D03"/>
    <w:rPr>
      <w:rFonts w:ascii="Tahoma" w:eastAsiaTheme="minorHAnsi" w:hAnsi="Tahoma" w:cs="Tahoma"/>
      <w:sz w:val="22"/>
      <w:szCs w:val="22"/>
      <w:shd w:val="clear" w:color="auto" w:fill="000080"/>
      <w:lang w:val="en-US"/>
    </w:rPr>
  </w:style>
  <w:style w:type="character" w:customStyle="1" w:styleId="BalloonTextChar">
    <w:name w:val="Balloon Text Char"/>
    <w:link w:val="BalloonText"/>
    <w:rsid w:val="00753D03"/>
    <w:rPr>
      <w:rFonts w:ascii="Tahoma" w:eastAsiaTheme="minorHAnsi" w:hAnsi="Tahoma" w:cs="Tahoma"/>
      <w:sz w:val="16"/>
      <w:szCs w:val="16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753D03"/>
    <w:rPr>
      <w:rFonts w:ascii="Arial" w:hAnsi="Arial"/>
      <w:sz w:val="24"/>
      <w:szCs w:val="28"/>
      <w:lang w:val="en-GB" w:eastAsia="zh-CN"/>
    </w:rPr>
  </w:style>
  <w:style w:type="character" w:customStyle="1" w:styleId="CommentSubjectChar">
    <w:name w:val="Comment Subject Char"/>
    <w:link w:val="CommentSubject"/>
    <w:rsid w:val="00753D03"/>
    <w:rPr>
      <w:rFonts w:ascii="Times New Roman" w:eastAsiaTheme="minorHAnsi" w:hAnsi="Times New Roman" w:cstheme="minorBidi"/>
      <w:b/>
      <w:bCs/>
      <w:szCs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53D03"/>
    <w:rPr>
      <w:rFonts w:ascii="Arial" w:hAnsi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753D03"/>
    <w:rPr>
      <w:rFonts w:ascii="Arial" w:hAnsi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753D03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link w:val="Heading7"/>
    <w:rsid w:val="00753D03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link w:val="Heading8"/>
    <w:rsid w:val="00753D03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link w:val="Heading9"/>
    <w:rsid w:val="00753D03"/>
    <w:rPr>
      <w:rFonts w:ascii="Arial" w:eastAsiaTheme="minorHAnsi" w:hAnsi="Arial" w:cs="Arial"/>
      <w:sz w:val="22"/>
      <w:szCs w:val="22"/>
      <w:lang w:val="en-US"/>
    </w:rPr>
  </w:style>
  <w:style w:type="character" w:customStyle="1" w:styleId="FooterChar">
    <w:name w:val="Footer Char"/>
    <w:link w:val="Footer"/>
    <w:rsid w:val="00753D0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B10">
    <w:name w:val="B1 (文字)"/>
    <w:uiPriority w:val="99"/>
    <w:locked/>
    <w:rsid w:val="00753D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913F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D3FC0-7F2E-464B-972A-BBF572CFF203}">
  <ds:schemaRefs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CB57678-7324-424A-A906-EC2BA6714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A8A3AD-06C2-49FC-BA7E-0A652C11D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2019-10-04T19:27:00Z</dcterms:created>
  <dcterms:modified xsi:type="dcterms:W3CDTF">2019-10-04T19:27:00Z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0x01010043A8797CE26E28409231FE3380A0593F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